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7" w:rsidRDefault="004B1057" w:rsidP="004B1057">
      <w:pPr>
        <w:ind w:firstLine="720"/>
        <w:jc w:val="lef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9790" cy="8406258"/>
            <wp:effectExtent l="19050" t="0" r="3810" b="0"/>
            <wp:docPr id="6" name="Рисунок 6" descr="C:\Users\Учитель\Pictures\2021-09-3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Pictures\2021-09-3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57" w:rsidRDefault="004B1057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4B1057" w:rsidRDefault="004B1057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4B1057" w:rsidRDefault="004B1057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4B1057" w:rsidRDefault="004B1057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5425F3" w:rsidRDefault="005425F3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5425F3" w:rsidRDefault="005425F3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5425F3" w:rsidRDefault="005425F3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5425F3" w:rsidRDefault="005425F3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</w:p>
    <w:p w:rsidR="009B6BFE" w:rsidRDefault="009B6BFE" w:rsidP="00953C98">
      <w:pPr>
        <w:ind w:firstLine="72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 w:rsidRPr="009B6BFE">
        <w:rPr>
          <w:rFonts w:ascii="Times New Roman" w:hAnsi="Times New Roman"/>
          <w:sz w:val="24"/>
          <w:szCs w:val="24"/>
        </w:rPr>
        <w:t>Пояснительная записка</w:t>
      </w:r>
      <w:r w:rsidR="00737495"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3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Особенности организуемого в шко</w:t>
      </w:r>
      <w:r w:rsidR="00737495">
        <w:rPr>
          <w:rFonts w:ascii="Times New Roman" w:hAnsi="Times New Roman"/>
          <w:sz w:val="24"/>
          <w:szCs w:val="24"/>
        </w:rPr>
        <w:t>ле воспитательного процесса …………</w:t>
      </w:r>
      <w:r w:rsidR="00161A4E">
        <w:rPr>
          <w:rFonts w:ascii="Times New Roman" w:hAnsi="Times New Roman"/>
          <w:sz w:val="24"/>
          <w:szCs w:val="24"/>
        </w:rPr>
        <w:t>3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Цель и задачи воспитания ……………………………………………………</w:t>
      </w:r>
      <w:r w:rsidR="00737495">
        <w:rPr>
          <w:rFonts w:ascii="Times New Roman" w:hAnsi="Times New Roman"/>
          <w:sz w:val="24"/>
          <w:szCs w:val="24"/>
        </w:rPr>
        <w:t>5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Виды и формы и содержание деятельности ………………………………..</w:t>
      </w:r>
      <w:r w:rsidR="00737495">
        <w:rPr>
          <w:rFonts w:ascii="Times New Roman" w:hAnsi="Times New Roman"/>
          <w:sz w:val="24"/>
          <w:szCs w:val="24"/>
        </w:rPr>
        <w:t xml:space="preserve"> 9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Модуль «Ключевые общешкольные дела»………………………………….</w:t>
      </w:r>
      <w:r w:rsidR="00737495">
        <w:rPr>
          <w:rFonts w:ascii="Times New Roman" w:hAnsi="Times New Roman"/>
          <w:sz w:val="24"/>
          <w:szCs w:val="24"/>
        </w:rPr>
        <w:t>9</w:t>
      </w:r>
    </w:p>
    <w:p w:rsidR="009B6BFE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Модуль «Классное руководство» …………………………………………..</w:t>
      </w:r>
      <w:r w:rsidR="00737495">
        <w:rPr>
          <w:rFonts w:ascii="Times New Roman" w:hAnsi="Times New Roman"/>
          <w:sz w:val="24"/>
          <w:szCs w:val="24"/>
        </w:rPr>
        <w:t xml:space="preserve"> 11</w:t>
      </w:r>
    </w:p>
    <w:p w:rsidR="00E737E6" w:rsidRDefault="009B6BFE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</w:t>
      </w:r>
      <w:r w:rsidR="006C0353">
        <w:rPr>
          <w:rFonts w:ascii="Times New Roman" w:hAnsi="Times New Roman"/>
          <w:sz w:val="24"/>
          <w:szCs w:val="24"/>
        </w:rPr>
        <w:t>Модуль  «Курсы внеурочной деятельности»………………………………</w:t>
      </w:r>
      <w:r w:rsidR="00737495">
        <w:rPr>
          <w:rFonts w:ascii="Times New Roman" w:hAnsi="Times New Roman"/>
          <w:sz w:val="24"/>
          <w:szCs w:val="24"/>
        </w:rPr>
        <w:t xml:space="preserve"> 12</w:t>
      </w:r>
    </w:p>
    <w:p w:rsidR="006C0353" w:rsidRDefault="006C0353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 Модуль «Школьный урок»………………………………………………….</w:t>
      </w:r>
      <w:r w:rsidR="00737495">
        <w:rPr>
          <w:rFonts w:ascii="Times New Roman" w:hAnsi="Times New Roman"/>
          <w:sz w:val="24"/>
          <w:szCs w:val="24"/>
        </w:rPr>
        <w:t xml:space="preserve"> 14</w:t>
      </w:r>
    </w:p>
    <w:p w:rsidR="006C0353" w:rsidRDefault="006C0353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 Модуль  «Самоуправление  и детские общественные объединения»……</w:t>
      </w:r>
      <w:r w:rsidR="00737495">
        <w:rPr>
          <w:rFonts w:ascii="Times New Roman" w:hAnsi="Times New Roman"/>
          <w:sz w:val="24"/>
          <w:szCs w:val="24"/>
        </w:rPr>
        <w:t xml:space="preserve"> 14</w:t>
      </w:r>
    </w:p>
    <w:p w:rsidR="00161A4E" w:rsidRDefault="00AF5D81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3.6.Модуль «Профориентация</w:t>
      </w:r>
      <w:r w:rsidR="00161A4E">
        <w:rPr>
          <w:rFonts w:ascii="Times New Roman" w:hAnsi="Times New Roman"/>
          <w:sz w:val="24"/>
          <w:szCs w:val="24"/>
        </w:rPr>
        <w:t>»</w:t>
      </w:r>
      <w:r w:rsidR="00737495">
        <w:rPr>
          <w:rFonts w:ascii="Times New Roman" w:hAnsi="Times New Roman"/>
          <w:sz w:val="24"/>
          <w:szCs w:val="24"/>
        </w:rPr>
        <w:t xml:space="preserve">……………………………………………… </w:t>
      </w:r>
      <w:r w:rsidR="005732AD">
        <w:rPr>
          <w:rFonts w:ascii="Times New Roman" w:hAnsi="Times New Roman"/>
          <w:sz w:val="24"/>
          <w:szCs w:val="24"/>
        </w:rPr>
        <w:t>….</w:t>
      </w:r>
      <w:r w:rsidR="00737495">
        <w:rPr>
          <w:rFonts w:ascii="Times New Roman" w:hAnsi="Times New Roman"/>
          <w:sz w:val="24"/>
          <w:szCs w:val="24"/>
        </w:rPr>
        <w:t xml:space="preserve"> 15</w:t>
      </w:r>
    </w:p>
    <w:p w:rsidR="006C0353" w:rsidRDefault="006C0353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Модуль «Организация предметно-эстетической среды»…………………</w:t>
      </w:r>
      <w:r w:rsidR="00737495">
        <w:rPr>
          <w:rFonts w:ascii="Times New Roman" w:hAnsi="Times New Roman"/>
          <w:sz w:val="24"/>
          <w:szCs w:val="24"/>
        </w:rPr>
        <w:t xml:space="preserve">  16</w:t>
      </w:r>
    </w:p>
    <w:p w:rsidR="006C0353" w:rsidRDefault="006C0353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 Модуль «Работа с родителями» ……………………………………………</w:t>
      </w:r>
      <w:r w:rsidR="00737495">
        <w:rPr>
          <w:rFonts w:ascii="Times New Roman" w:hAnsi="Times New Roman"/>
          <w:sz w:val="24"/>
          <w:szCs w:val="24"/>
        </w:rPr>
        <w:t xml:space="preserve">  16</w:t>
      </w:r>
    </w:p>
    <w:p w:rsidR="006C0353" w:rsidRDefault="006C0353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Анализ воспитательного процесса …………………………………………</w:t>
      </w:r>
      <w:r w:rsidR="00737495">
        <w:rPr>
          <w:rFonts w:ascii="Times New Roman" w:hAnsi="Times New Roman"/>
          <w:sz w:val="24"/>
          <w:szCs w:val="24"/>
        </w:rPr>
        <w:t xml:space="preserve">  17</w:t>
      </w:r>
    </w:p>
    <w:p w:rsidR="005732AD" w:rsidRPr="005425F3" w:rsidRDefault="005732AD" w:rsidP="00E737E6">
      <w:pPr>
        <w:ind w:firstLine="720"/>
        <w:jc w:val="left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5"/>
        </w:rPr>
        <w:t xml:space="preserve">5.     </w:t>
      </w:r>
      <w:r w:rsidRPr="005425F3">
        <w:rPr>
          <w:rFonts w:ascii="Times New Roman" w:eastAsia="Times New Roman" w:hAnsi="Times New Roman"/>
          <w:sz w:val="24"/>
          <w:szCs w:val="24"/>
        </w:rPr>
        <w:t xml:space="preserve">Система поощрения социальной успешности и проявлений активной  </w:t>
      </w:r>
    </w:p>
    <w:p w:rsidR="005732AD" w:rsidRPr="005425F3" w:rsidRDefault="005732AD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eastAsia="Times New Roman" w:hAnsi="Times New Roman"/>
          <w:sz w:val="24"/>
          <w:szCs w:val="24"/>
        </w:rPr>
        <w:t xml:space="preserve">         жизненной позиции обучающихся………………………………………</w:t>
      </w:r>
      <w:r w:rsidR="005425F3">
        <w:rPr>
          <w:rFonts w:ascii="Times New Roman" w:eastAsia="Times New Roman" w:hAnsi="Times New Roman"/>
          <w:sz w:val="24"/>
          <w:szCs w:val="24"/>
        </w:rPr>
        <w:t>…</w:t>
      </w:r>
      <w:r w:rsidR="00DA05F3">
        <w:rPr>
          <w:rFonts w:ascii="Times New Roman" w:eastAsia="Times New Roman" w:hAnsi="Times New Roman"/>
          <w:sz w:val="24"/>
          <w:szCs w:val="24"/>
        </w:rPr>
        <w:t>18</w:t>
      </w:r>
    </w:p>
    <w:p w:rsidR="00AF5D81" w:rsidRDefault="00AF5D81" w:rsidP="00E737E6">
      <w:pPr>
        <w:ind w:firstLine="720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используемой литературы ……………………………………………….</w:t>
      </w:r>
      <w:r w:rsidR="00B441BB">
        <w:rPr>
          <w:rFonts w:ascii="Times New Roman" w:hAnsi="Times New Roman"/>
          <w:sz w:val="24"/>
          <w:szCs w:val="24"/>
        </w:rPr>
        <w:t>20</w:t>
      </w: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56EF6" w:rsidRDefault="00156EF6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6C0353" w:rsidRDefault="006C0353" w:rsidP="009B6BFE">
      <w:pPr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5425F3" w:rsidRDefault="005425F3" w:rsidP="0035258E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5425F3" w:rsidRDefault="005425F3" w:rsidP="0035258E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5425F3" w:rsidRDefault="005425F3" w:rsidP="0035258E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35258E" w:rsidRDefault="0035258E" w:rsidP="0035258E">
      <w:pPr>
        <w:pStyle w:val="1"/>
        <w:spacing w:line="240" w:lineRule="auto"/>
        <w:ind w:left="0" w:firstLine="0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ПОЯСНИТЕЛЬНАЯ ЗАПИСКА</w:t>
      </w:r>
    </w:p>
    <w:p w:rsidR="00936700" w:rsidRDefault="00936700" w:rsidP="0035258E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35258E" w:rsidRPr="00512114" w:rsidRDefault="0035258E" w:rsidP="00E737E6">
      <w:pPr>
        <w:pStyle w:val="a5"/>
        <w:ind w:left="0" w:firstLine="424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Програм</w:t>
      </w:r>
      <w:r>
        <w:rPr>
          <w:sz w:val="24"/>
          <w:szCs w:val="24"/>
        </w:rPr>
        <w:t>ма воспитания МОУ «</w:t>
      </w:r>
      <w:r w:rsidRPr="00512114">
        <w:rPr>
          <w:sz w:val="24"/>
          <w:szCs w:val="24"/>
        </w:rPr>
        <w:t>СОШ</w:t>
      </w:r>
      <w:r>
        <w:rPr>
          <w:sz w:val="24"/>
          <w:szCs w:val="24"/>
        </w:rPr>
        <w:t xml:space="preserve"> с. Липовка</w:t>
      </w:r>
      <w:r w:rsidRPr="00512114">
        <w:rPr>
          <w:sz w:val="24"/>
          <w:szCs w:val="24"/>
        </w:rPr>
        <w:t>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35258E" w:rsidRPr="00512114" w:rsidRDefault="0035258E" w:rsidP="00E737E6">
      <w:pPr>
        <w:pStyle w:val="a5"/>
        <w:ind w:left="0" w:firstLine="850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r w:rsidRPr="00512114">
        <w:rPr>
          <w:spacing w:val="-5"/>
          <w:sz w:val="24"/>
          <w:szCs w:val="24"/>
        </w:rPr>
        <w:t xml:space="preserve">показывает, </w:t>
      </w:r>
      <w:r w:rsidRPr="00512114">
        <w:rPr>
          <w:sz w:val="24"/>
          <w:szCs w:val="24"/>
        </w:rPr>
        <w:t xml:space="preserve">каким образом </w:t>
      </w:r>
      <w:r w:rsidRPr="00512114">
        <w:rPr>
          <w:spacing w:val="-4"/>
          <w:sz w:val="24"/>
          <w:szCs w:val="24"/>
        </w:rPr>
        <w:t>педагоги</w:t>
      </w:r>
      <w:r w:rsidRPr="00512114">
        <w:rPr>
          <w:sz w:val="24"/>
          <w:szCs w:val="24"/>
        </w:rPr>
        <w:t>могут реализовать воспитательный потенциал их совместной с детьми деятельности.</w:t>
      </w:r>
    </w:p>
    <w:p w:rsidR="0035258E" w:rsidRPr="00512114" w:rsidRDefault="0035258E" w:rsidP="00E737E6">
      <w:pPr>
        <w:pStyle w:val="a5"/>
        <w:ind w:left="0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Воспитательная программа является обязательной частью основных образовательных программ МОУ «</w:t>
      </w:r>
      <w:r>
        <w:rPr>
          <w:sz w:val="24"/>
          <w:szCs w:val="24"/>
        </w:rPr>
        <w:t>С</w:t>
      </w:r>
      <w:r w:rsidRPr="00512114">
        <w:rPr>
          <w:sz w:val="24"/>
          <w:szCs w:val="24"/>
        </w:rPr>
        <w:t>редней общеобразовательной школы</w:t>
      </w:r>
      <w:r>
        <w:rPr>
          <w:sz w:val="24"/>
          <w:szCs w:val="24"/>
        </w:rPr>
        <w:t xml:space="preserve"> с. Липовка</w:t>
      </w:r>
      <w:r w:rsidRPr="00512114">
        <w:rPr>
          <w:sz w:val="24"/>
          <w:szCs w:val="24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5258E" w:rsidRPr="00512114" w:rsidRDefault="0035258E" w:rsidP="00E737E6">
      <w:pPr>
        <w:pStyle w:val="a5"/>
        <w:ind w:left="0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35258E" w:rsidRPr="00512114" w:rsidRDefault="0035258E" w:rsidP="00E737E6">
      <w:pPr>
        <w:pStyle w:val="a5"/>
        <w:ind w:left="0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Данная программа воспитания показывает систему работы с обучающимися в школе.</w:t>
      </w:r>
    </w:p>
    <w:p w:rsidR="0035258E" w:rsidRDefault="0035258E" w:rsidP="00E737E6">
      <w:pPr>
        <w:ind w:firstLine="567"/>
        <w:jc w:val="both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35258E" w:rsidRPr="0035258E" w:rsidRDefault="0035258E" w:rsidP="00E737E6">
      <w:pPr>
        <w:ind w:firstLine="567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35258E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1. ОСОБЕННОСТИ ОРГАНИЗУЕМОГО В ШКОЛЕ</w:t>
      </w:r>
    </w:p>
    <w:p w:rsidR="000C239F" w:rsidRDefault="0035258E" w:rsidP="00E737E6">
      <w:pPr>
        <w:ind w:firstLine="567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35258E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296576" w:rsidRPr="000C239F" w:rsidRDefault="00296576" w:rsidP="00E737E6">
      <w:pPr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Муниципальное общеобразователь</w:t>
      </w:r>
      <w:r w:rsid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ное учреждение «С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редняя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бщеобразовательная школа</w:t>
      </w:r>
      <w:r w:rsid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с. Липовка» расположена  в селе ЛиповкаЭнгельсского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района.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Особенностью  учебно-воспитательного  процесса  в  школе  является  то,  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уч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ащиеся  школы проживают  на  территории 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с. Липовкаи  близлежащих 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сёл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Осиновка, Старицкое, с. Фурмановка Марксовского района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.  Подвоз  на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занятия осуществляется  школьным</w:t>
      </w:r>
      <w:r w:rsidR="004C0011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автобусо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. Значительная часть семей связана со школой  тесными  узами:  учились  дети,  внуки.  Эта  особенность  играет  важную  роль  в воспитательном  процессе,  способствует  формированию  благоприятного  микроклимата, доверительных  отношений,  укреплению  традиций,  лучшему  взаимопониманию  родителей,учащихся и учителей не только в школе, но и в поселении в целом.  В зависимости от данных факторов  построен  учебный  и  воспитательный  процесс,  осуществляется  внеурочная деятельность, работают кружки и секции дополнительного 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образования ДК «Липовский»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Воспитательная  система  школы  складывается  из  совместной  деятельности  учителей, учащихся,  родителей,  педагогов  дополнительного  образования,  педагогов  учреждений культуры  и  спорта,   из  воспитания  на  уроке,  вне  урока:  через  систему  дополнительного образования,  реализацию  п</w:t>
      </w:r>
      <w:r w:rsidR="000C23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рограмм  воспитания   региона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и   района,  преемственности детский сад-школа, экскурсионной и творческой деятельности.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Основная  идея,  которой  руководствуется  педагогический  коллектив  школы  -  идея творчества.  Педагоги  школы  уделяют  большое  внимание  воспитанию  учащихся, совершенствованию и обновлению внеклассной воспитательной деятельности с детьми.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Управление  воспитательным  процессом  осуществляется  на  уровне  всех  участников образовательного процесса. Наряду с администрацией, в решении </w:t>
      </w:r>
      <w:r w:rsid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п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ринципиальных вопросов воспитания, развития школы участвуют советы самоуправления:  Управляющий Совет школы, </w:t>
      </w:r>
      <w:r w:rsidR="004C0011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Совет родителей, 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Совет старшеклассников.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Активную роль в обогащении и совершенствовании воспитательной деятельности играют объединения  дополнительного  образования.  Учащиеся,  занимающиеся  в  кружках, 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lastRenderedPageBreak/>
        <w:t xml:space="preserve">В  школе  открыты  и  успешно  функционирует  объединения   по  интересам:   спортивные секции  и   кружки.  Они  оказывают  целенаправленное   воздействие  на  личность  ученика, удовлетворяя  ее  потребности  в  различных  видах  деятельности.  В  культурно  –  досуговом социуме школа  взаимодействует с учреждениями дополнительного образования.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Традиции  коллектива  -  это  обычаи,  порядки,  правила  поведения,  установившиеся  в  нем, оберегаемые  им,  передаваемые  от  одного  поколения  воспитанников  к  другому.   В  школе накоплен богатый опыт работы по КТД. В течение года каждый учащийся школы принимает участие  в  таких  программах.  Коллективные  творческие  дела  -  это  и  труд,  и  общение,  и искусство, и различные формы досуговой деятельности.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Школьный  календарь  включает  в  себя  не  только  традиционные  мероприятия,  а  также народные,  профессиональные,  государственные  даты.  Также  учащиеся  и  педагоги  школы активно  участвую</w:t>
      </w:r>
      <w:r w:rsidR="00F51FEA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т  в  реализации  федеральных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и  муниципальных  целевых программ.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Детское  самоуправление  -  неотъемлемая  часть  школьной  жизни.  Оно   представлено Советом  старшеклассников,  который  координирует  работу  ученических  штабов.  На протяжении многих лет органами ученического самоуправления проводятся конкурсы с целью выявления лучших и самых активных учеников и классных коллективов.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В школе создан Пресс-центр, который освещает школьные новости и проблемы.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Эффективность  воспитательной  системы  зависит  от  классных  руководителей.  В  работе классных руководителей большое внимание уделяется правилам поведения и конструктивного общения  со  взрослыми  и  сверстниками,  внешнему  виду  учащихся,  профилактике безнадзорности  и  правонарушений,  правилам  дорожного  движения  и  безопасности пешеходов.  Спортивно-оздоровительная  и  военно-патриотическая  работа,  эстетическое развитие детей,  посещение выставок, театров, музеев, библиотек  -  всё это труд учителей, их инициатива, их стремление реализовать намеченные задачи.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В  школе  уделяется  большое  внимание  сохранению  и  укреплению  здоровья  каждого ученика. Для  оздоровления детей используются оздоровительные прогулки и экскурсии, игры на  свежем  воздухе.  Работает  спортивный  зал,  функционируют спортивные  секции,  составлен  календарь  традиционных  спортивно-оздоровительных </w:t>
      </w:r>
      <w:r w:rsid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ероприятий.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Безусловно,  личность  ребенка  раскрывается  с  общения  с  самыми  близкими  людьми. </w:t>
      </w:r>
    </w:p>
    <w:p w:rsidR="00296576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Семья всегда играла ведущую роль в формировании важнейших качеств личности, которые в дальнейшем  обеспечивают  ребенку  успешное  включение  в  общественную  жизнь, 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 школы.  Большое  внимание  уделяется  организации  планомерной  совместной деятельности  с  родительской  общественностью,  взаимосвязи  со  школьным  педагогом  -психологом, учителем логопедом,</w:t>
      </w:r>
      <w:r w:rsidR="00F51FEA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дефектологом,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социальным работником. </w:t>
      </w:r>
    </w:p>
    <w:p w:rsidR="00430144" w:rsidRPr="00430144" w:rsidRDefault="00296576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Таким  образом,  в  школе  сложилась  комфортн</w:t>
      </w:r>
      <w:r w:rsid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ая   эмоциональная  атмосфера, в</w:t>
      </w: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заимопонимание между учителями, учащимися и родителями.</w:t>
      </w:r>
      <w:r w:rsidR="00430144"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Школа выстраивает свою работу в тесном взаимодействии с: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–  МУ ДО «Центр психолого-педагогического сопровождения «Позитив»; 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–  ГАУ СО «Энгельсский центр «Семья»;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–  ГБУ СО СРЦ "Надежда; 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–  МУЗ «Центр медицинской профилактики»; 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–  ЦМИ ЭМР; </w:t>
      </w:r>
    </w:p>
    <w:p w:rsidR="00430144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–  МБУ «Энгельсский краеведческий музей»;</w:t>
      </w:r>
    </w:p>
    <w:p w:rsidR="00936700" w:rsidRPr="00430144" w:rsidRDefault="00430144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430144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–  Музей Л. Кассиля;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Процесс воспитания в МОУ «СОШ с. Липовка» основывается на следующих принципах взаимодействия педагогов и школьников: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35258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35258E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35258E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35258E" w:rsidRPr="0035258E" w:rsidRDefault="0035258E" w:rsidP="00E737E6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5258E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5258E" w:rsidRPr="0035258E" w:rsidRDefault="0035258E" w:rsidP="00E737E6">
      <w:pPr>
        <w:ind w:firstLine="709"/>
        <w:jc w:val="both"/>
        <w:rPr>
          <w:rStyle w:val="CharAttribute0"/>
          <w:rFonts w:eastAsia="Batang" w:cs="Times New Roman"/>
          <w:sz w:val="24"/>
          <w:szCs w:val="24"/>
        </w:rPr>
      </w:pPr>
    </w:p>
    <w:p w:rsidR="0035258E" w:rsidRDefault="0035258E" w:rsidP="00E737E6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936700" w:rsidRPr="0035258E" w:rsidRDefault="00936700" w:rsidP="00E737E6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35258E" w:rsidRPr="0035258E" w:rsidRDefault="0035258E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Современный национальныйидеал личности,</w:t>
      </w:r>
      <w:r w:rsidR="00320CB9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5258E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35258E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="00320CB9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 xml:space="preserve"> </w:t>
      </w:r>
      <w:r w:rsidRPr="0035258E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258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="00320CB9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35258E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35258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35258E" w:rsidRPr="0035258E" w:rsidRDefault="0035258E" w:rsidP="00E737E6">
      <w:pPr>
        <w:pStyle w:val="ParaAttribute10"/>
        <w:ind w:firstLine="567"/>
        <w:jc w:val="both"/>
        <w:rPr>
          <w:color w:val="00000A"/>
          <w:sz w:val="24"/>
          <w:szCs w:val="24"/>
        </w:rPr>
      </w:pP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35258E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</w:t>
      </w:r>
      <w:r w:rsidRPr="0035258E">
        <w:rPr>
          <w:rStyle w:val="CharAttribute484"/>
          <w:rFonts w:eastAsia="Calibri"/>
          <w:i w:val="0"/>
          <w:sz w:val="24"/>
          <w:szCs w:val="24"/>
        </w:rPr>
        <w:lastRenderedPageBreak/>
        <w:t xml:space="preserve">усвоения школьниками социально значимых знаний – знаний основных </w:t>
      </w:r>
      <w:r w:rsidRPr="0035258E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35258E" w:rsidRPr="0035258E" w:rsidRDefault="0035258E" w:rsidP="00E737E6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35258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35258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5258E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5258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3525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35258E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35258E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35258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К наиболее важным из них относятся следующие: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быть трудолюбивым, следуя принципу «делу </w:t>
      </w:r>
      <w:r w:rsidRPr="0035258E">
        <w:rPr>
          <w:rFonts w:ascii="Times New Roman" w:hAnsi="Times New Roman"/>
          <w:sz w:val="24"/>
          <w:szCs w:val="24"/>
        </w:rPr>
        <w:t>—</w:t>
      </w:r>
      <w:r w:rsidRPr="0035258E">
        <w:rPr>
          <w:rStyle w:val="CharAttribute3"/>
          <w:rFonts w:hAnsi="Times New Roman"/>
          <w:sz w:val="24"/>
          <w:szCs w:val="24"/>
        </w:rPr>
        <w:t xml:space="preserve"> время, потехе </w:t>
      </w:r>
      <w:r w:rsidRPr="0035258E">
        <w:rPr>
          <w:rFonts w:ascii="Times New Roman" w:hAnsi="Times New Roman"/>
          <w:sz w:val="24"/>
          <w:szCs w:val="24"/>
        </w:rPr>
        <w:t>—</w:t>
      </w:r>
      <w:r w:rsidRPr="0035258E">
        <w:rPr>
          <w:rStyle w:val="CharAttribute3"/>
          <w:rFonts w:hAnsi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>- быть вежливым и опрятным, скромным и приветливым;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5258E" w:rsidRPr="0035258E" w:rsidRDefault="0035258E" w:rsidP="00E737E6">
      <w:pPr>
        <w:pStyle w:val="a3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5258E">
        <w:rPr>
          <w:rStyle w:val="CharAttribute3"/>
          <w:rFonts w:hAnsi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5258E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35258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5258E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35258E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35258E" w:rsidRPr="0035258E" w:rsidRDefault="0035258E" w:rsidP="00E737E6">
      <w:pPr>
        <w:pStyle w:val="ParaAttribute10"/>
        <w:ind w:firstLine="567"/>
        <w:jc w:val="both"/>
        <w:rPr>
          <w:rStyle w:val="CharAttribute485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5258E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35258E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35258E">
        <w:rPr>
          <w:rStyle w:val="CharAttribute485"/>
          <w:rFonts w:eastAsia="№Е"/>
          <w:i w:val="0"/>
          <w:sz w:val="24"/>
          <w:szCs w:val="24"/>
        </w:rPr>
        <w:t> </w:t>
      </w:r>
    </w:p>
    <w:p w:rsidR="0035258E" w:rsidRPr="0035258E" w:rsidRDefault="0035258E" w:rsidP="00E737E6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35258E">
        <w:rPr>
          <w:rStyle w:val="CharAttribute484"/>
          <w:rFonts w:eastAsia="№Е" w:hAnsi="Times New Roman" w:cs="Times New Roman"/>
          <w:b/>
          <w:bCs/>
          <w:sz w:val="24"/>
          <w:szCs w:val="24"/>
        </w:rPr>
        <w:t xml:space="preserve"> позволит ребенку</w:t>
      </w: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</w:t>
      </w:r>
      <w:r w:rsidRPr="0035258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5258E" w:rsidRPr="0035258E" w:rsidRDefault="0035258E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5258E">
        <w:rPr>
          <w:rStyle w:val="CharAttribute484"/>
          <w:rFonts w:eastAsia="№Е"/>
          <w:b/>
          <w:sz w:val="24"/>
          <w:szCs w:val="24"/>
        </w:rPr>
        <w:t>задач</w:t>
      </w:r>
      <w:r w:rsidRPr="0035258E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258E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35258E">
        <w:rPr>
          <w:sz w:val="24"/>
          <w:szCs w:val="24"/>
        </w:rPr>
        <w:t xml:space="preserve"> о</w:t>
      </w:r>
      <w:r w:rsidRPr="0035258E">
        <w:rPr>
          <w:color w:val="000000"/>
          <w:w w:val="0"/>
          <w:sz w:val="24"/>
          <w:szCs w:val="24"/>
        </w:rPr>
        <w:t xml:space="preserve">бщешкольных ключевых </w:t>
      </w:r>
      <w:r w:rsidRPr="0035258E">
        <w:rPr>
          <w:sz w:val="24"/>
          <w:szCs w:val="24"/>
        </w:rPr>
        <w:t>дел</w:t>
      </w:r>
      <w:r w:rsidRPr="0035258E">
        <w:rPr>
          <w:color w:val="000000"/>
          <w:w w:val="0"/>
          <w:sz w:val="24"/>
          <w:szCs w:val="24"/>
        </w:rPr>
        <w:t>,</w:t>
      </w:r>
      <w:r w:rsidRPr="0035258E">
        <w:rPr>
          <w:sz w:val="24"/>
          <w:szCs w:val="24"/>
        </w:rPr>
        <w:t xml:space="preserve"> поддерживать традиции их </w:t>
      </w:r>
      <w:r w:rsidRPr="0035258E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258E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35258E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5258E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35258E">
        <w:rPr>
          <w:color w:val="000000"/>
          <w:w w:val="0"/>
          <w:sz w:val="24"/>
          <w:szCs w:val="24"/>
        </w:rPr>
        <w:t>;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258E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5258E" w:rsidRPr="0035258E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FD058A" w:rsidRDefault="0035258E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35258E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35258E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FD058A" w:rsidRPr="00FD058A" w:rsidRDefault="00FD058A" w:rsidP="00E737E6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FD058A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D511F3" w:rsidRDefault="0035258E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35258E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Способы достижения цели: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-четкое планирование в</w:t>
      </w:r>
      <w:r>
        <w:rPr>
          <w:rStyle w:val="CharAttribute484"/>
          <w:rFonts w:eastAsia="№Е"/>
          <w:i w:val="0"/>
          <w:sz w:val="24"/>
          <w:szCs w:val="24"/>
        </w:rPr>
        <w:t>оспитательной работы в классах;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Pr="00D511F3">
        <w:rPr>
          <w:rStyle w:val="CharAttribute484"/>
          <w:rFonts w:eastAsia="№Е"/>
          <w:i w:val="0"/>
          <w:sz w:val="24"/>
          <w:szCs w:val="24"/>
        </w:rPr>
        <w:t>прохождение  воспитательной  работы  через  все  виды  и  формы  деятельности  учителей  иучеников;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Pr="00D511F3">
        <w:rPr>
          <w:rStyle w:val="CharAttribute484"/>
          <w:rFonts w:eastAsia="№Е"/>
          <w:i w:val="0"/>
          <w:sz w:val="24"/>
          <w:szCs w:val="24"/>
        </w:rPr>
        <w:t xml:space="preserve"> методическая работа классных руководителей; 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-работа в социуме с родителями, общественными организациями, организациями образования, культуры и спорта;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 xml:space="preserve">-организация  внутришкольного  контроля,  диагностика  и  анализ  деятельности  классных </w:t>
      </w:r>
      <w:r>
        <w:rPr>
          <w:rStyle w:val="CharAttribute484"/>
          <w:rFonts w:eastAsia="№Е"/>
          <w:i w:val="0"/>
          <w:sz w:val="24"/>
          <w:szCs w:val="24"/>
        </w:rPr>
        <w:t>руководителей.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Планируемый результат  –  формирование основного потенциала личности учащегося как опоры в достижении цели (моделиро</w:t>
      </w:r>
      <w:r>
        <w:rPr>
          <w:rStyle w:val="CharAttribute484"/>
          <w:rFonts w:eastAsia="№Е"/>
          <w:i w:val="0"/>
          <w:sz w:val="24"/>
          <w:szCs w:val="24"/>
        </w:rPr>
        <w:t>вание образа выпускника школы):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  Нравственный потенциал: социальная взрослость, ответственность за свои действия, осознание собственной   индивидуальности, потребность в общественном признании, правовая культура, адекватная самооценка</w:t>
      </w:r>
      <w:r>
        <w:rPr>
          <w:rStyle w:val="CharAttribute484"/>
          <w:rFonts w:eastAsia="№Е"/>
          <w:i w:val="0"/>
          <w:sz w:val="24"/>
          <w:szCs w:val="24"/>
        </w:rPr>
        <w:t>, честность, принципиальность, у</w:t>
      </w:r>
      <w:r w:rsidRPr="00D511F3">
        <w:rPr>
          <w:rStyle w:val="CharAttribute484"/>
          <w:rFonts w:eastAsia="№Е"/>
          <w:i w:val="0"/>
          <w:sz w:val="24"/>
          <w:szCs w:val="24"/>
        </w:rPr>
        <w:t>мение отстаивать свои взгляды и убеждения, профес</w:t>
      </w:r>
      <w:r>
        <w:rPr>
          <w:rStyle w:val="CharAttribute484"/>
          <w:rFonts w:eastAsia="№Е"/>
          <w:i w:val="0"/>
          <w:sz w:val="24"/>
          <w:szCs w:val="24"/>
        </w:rPr>
        <w:t xml:space="preserve">сиональное </w:t>
      </w:r>
      <w:r w:rsidRPr="00D511F3">
        <w:rPr>
          <w:rStyle w:val="CharAttribute484"/>
          <w:rFonts w:eastAsia="№Е"/>
          <w:i w:val="0"/>
          <w:sz w:val="24"/>
          <w:szCs w:val="24"/>
        </w:rPr>
        <w:t>с</w:t>
      </w:r>
      <w:r>
        <w:rPr>
          <w:rStyle w:val="CharAttribute484"/>
          <w:rFonts w:eastAsia="№Е"/>
          <w:i w:val="0"/>
          <w:sz w:val="24"/>
          <w:szCs w:val="24"/>
        </w:rPr>
        <w:t xml:space="preserve">амоопределение, воспитанность; </w:t>
      </w:r>
    </w:p>
    <w:p w:rsidR="00D511F3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  Интеллектуальный потенциал: достаточны</w:t>
      </w:r>
      <w:r>
        <w:rPr>
          <w:rStyle w:val="CharAttribute484"/>
          <w:rFonts w:eastAsia="№Е"/>
          <w:i w:val="0"/>
          <w:sz w:val="24"/>
          <w:szCs w:val="24"/>
        </w:rPr>
        <w:t xml:space="preserve">й уровень базовых знаний, норм </w:t>
      </w:r>
      <w:r w:rsidRPr="00D511F3">
        <w:rPr>
          <w:rStyle w:val="CharAttribute484"/>
          <w:rFonts w:eastAsia="№Е"/>
          <w:i w:val="0"/>
          <w:sz w:val="24"/>
          <w:szCs w:val="24"/>
        </w:rPr>
        <w:t>социального поведения и межличностного общени</w:t>
      </w:r>
      <w:r>
        <w:rPr>
          <w:rStyle w:val="CharAttribute484"/>
          <w:rFonts w:eastAsia="№Е"/>
          <w:i w:val="0"/>
          <w:sz w:val="24"/>
          <w:szCs w:val="24"/>
        </w:rPr>
        <w:t xml:space="preserve">я, достаточный уровень базовых </w:t>
      </w:r>
      <w:r w:rsidRPr="00D511F3">
        <w:rPr>
          <w:rStyle w:val="CharAttribute484"/>
          <w:rFonts w:eastAsia="№Е"/>
          <w:i w:val="0"/>
          <w:sz w:val="24"/>
          <w:szCs w:val="24"/>
        </w:rPr>
        <w:t>знаний, способность к самообразованию, целостное видение проблем, свободное ориентирование в знаниях на межпред</w:t>
      </w:r>
      <w:r>
        <w:rPr>
          <w:rStyle w:val="CharAttribute484"/>
          <w:rFonts w:eastAsia="№Е"/>
          <w:i w:val="0"/>
          <w:sz w:val="24"/>
          <w:szCs w:val="24"/>
        </w:rPr>
        <w:t>метном уровне, самообразования;</w:t>
      </w:r>
    </w:p>
    <w:p w:rsidR="008460D1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>  Коммуникативный потенциал: эмпатия, коммун</w:t>
      </w:r>
      <w:r>
        <w:rPr>
          <w:rStyle w:val="CharAttribute484"/>
          <w:rFonts w:eastAsia="№Е"/>
          <w:i w:val="0"/>
          <w:sz w:val="24"/>
          <w:szCs w:val="24"/>
        </w:rPr>
        <w:t>икативность, культура общения, п</w:t>
      </w:r>
      <w:r w:rsidRPr="00D511F3">
        <w:rPr>
          <w:rStyle w:val="CharAttribute484"/>
          <w:rFonts w:eastAsia="№Е"/>
          <w:i w:val="0"/>
          <w:sz w:val="24"/>
          <w:szCs w:val="24"/>
        </w:rPr>
        <w:t>ризнание ценности гармоничных  отношений между</w:t>
      </w:r>
      <w:r w:rsidR="008460D1">
        <w:rPr>
          <w:rStyle w:val="CharAttribute484"/>
          <w:rFonts w:eastAsia="№Е"/>
          <w:i w:val="0"/>
          <w:sz w:val="24"/>
          <w:szCs w:val="24"/>
        </w:rPr>
        <w:t xml:space="preserve"> людьми, толерантность, умения саморегуляции. </w:t>
      </w:r>
    </w:p>
    <w:p w:rsidR="008460D1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 xml:space="preserve">  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 креативность, способность к самореализации, осознанные </w:t>
      </w:r>
      <w:r w:rsidR="008460D1">
        <w:rPr>
          <w:rStyle w:val="CharAttribute484"/>
          <w:rFonts w:eastAsia="№Е"/>
          <w:i w:val="0"/>
          <w:sz w:val="24"/>
          <w:szCs w:val="24"/>
        </w:rPr>
        <w:t>п</w:t>
      </w:r>
      <w:r w:rsidRPr="00D511F3">
        <w:rPr>
          <w:rStyle w:val="CharAttribute484"/>
          <w:rFonts w:eastAsia="№Е"/>
          <w:i w:val="0"/>
          <w:sz w:val="24"/>
          <w:szCs w:val="24"/>
        </w:rPr>
        <w:t>ознавательные интересы и ст</w:t>
      </w:r>
      <w:r w:rsidR="008460D1">
        <w:rPr>
          <w:rStyle w:val="CharAttribute484"/>
          <w:rFonts w:eastAsia="№Е"/>
          <w:i w:val="0"/>
          <w:sz w:val="24"/>
          <w:szCs w:val="24"/>
        </w:rPr>
        <w:t xml:space="preserve">ремление их реализовать. </w:t>
      </w:r>
    </w:p>
    <w:p w:rsidR="00D511F3" w:rsidRPr="0035258E" w:rsidRDefault="00D511F3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D511F3">
        <w:rPr>
          <w:rStyle w:val="CharAttribute484"/>
          <w:rFonts w:eastAsia="№Е"/>
          <w:i w:val="0"/>
          <w:sz w:val="24"/>
          <w:szCs w:val="24"/>
        </w:rPr>
        <w:t xml:space="preserve">  Физический потенциал: самоопределение в </w:t>
      </w:r>
      <w:r w:rsidR="008460D1">
        <w:rPr>
          <w:rStyle w:val="CharAttribute484"/>
          <w:rFonts w:eastAsia="№Е"/>
          <w:i w:val="0"/>
          <w:sz w:val="24"/>
          <w:szCs w:val="24"/>
        </w:rPr>
        <w:t xml:space="preserve">способах  достижения здоровья, </w:t>
      </w:r>
      <w:r w:rsidRPr="00D511F3">
        <w:rPr>
          <w:rStyle w:val="CharAttribute484"/>
          <w:rFonts w:eastAsia="№Е"/>
          <w:i w:val="0"/>
          <w:sz w:val="24"/>
          <w:szCs w:val="24"/>
        </w:rPr>
        <w:t>самоорганизация на уровне здорового образа жизни, умение оказывать первую медицинскую помощь, способность действовать в чрезвычайных ситуациях.</w:t>
      </w:r>
    </w:p>
    <w:p w:rsidR="0035258E" w:rsidRPr="0035258E" w:rsidRDefault="0035258E" w:rsidP="00E737E6">
      <w:pPr>
        <w:pStyle w:val="ParaAttribute16"/>
        <w:ind w:left="0" w:firstLine="567"/>
        <w:jc w:val="both"/>
        <w:rPr>
          <w:rStyle w:val="CharAttribute484"/>
          <w:rFonts w:eastAsia="№Е"/>
          <w:i w:val="0"/>
          <w:sz w:val="24"/>
          <w:szCs w:val="24"/>
        </w:rPr>
      </w:pPr>
    </w:p>
    <w:p w:rsidR="0035258E" w:rsidRDefault="0035258E" w:rsidP="00E737E6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35258E" w:rsidRPr="0035258E" w:rsidRDefault="0035258E" w:rsidP="00E737E6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35258E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5258E" w:rsidRPr="0035258E" w:rsidRDefault="0035258E" w:rsidP="00E737E6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36700" w:rsidRDefault="00936700" w:rsidP="00E737E6">
      <w:pPr>
        <w:pStyle w:val="ParaAttribute16"/>
        <w:ind w:left="0" w:firstLine="709"/>
        <w:rPr>
          <w:b/>
          <w:sz w:val="24"/>
          <w:szCs w:val="24"/>
        </w:rPr>
      </w:pPr>
      <w:r w:rsidRPr="00936700">
        <w:rPr>
          <w:b/>
          <w:sz w:val="24"/>
          <w:szCs w:val="24"/>
        </w:rPr>
        <w:t>3.1. Модуль «Ключевые общешкольные дела»</w:t>
      </w:r>
    </w:p>
    <w:p w:rsidR="00383588" w:rsidRPr="00936700" w:rsidRDefault="00383588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Для этого в Школе используются следующие формы работы</w:t>
      </w:r>
    </w:p>
    <w:p w:rsidR="00936700" w:rsidRPr="00A874B9" w:rsidRDefault="00936700" w:rsidP="00E737E6">
      <w:pPr>
        <w:pStyle w:val="ParaAttribute16"/>
        <w:ind w:left="360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>На внешкольном уровне:</w:t>
      </w:r>
    </w:p>
    <w:p w:rsid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</w:p>
    <w:p w:rsidR="00936700" w:rsidRPr="00936700" w:rsidRDefault="00516CF4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36700" w:rsidRPr="00936700">
        <w:rPr>
          <w:sz w:val="24"/>
          <w:szCs w:val="24"/>
        </w:rPr>
        <w:t>атриотическая акция «Бессмертный полк» (проект запущен по инициативе и при непосредствен</w:t>
      </w:r>
      <w:r>
        <w:rPr>
          <w:sz w:val="24"/>
          <w:szCs w:val="24"/>
        </w:rPr>
        <w:t>ном участии Школы,  с 9 мая 2015</w:t>
      </w:r>
      <w:r w:rsidR="00936700" w:rsidRPr="00936700">
        <w:rPr>
          <w:sz w:val="24"/>
          <w:szCs w:val="24"/>
        </w:rPr>
        <w:t xml:space="preserve"> года шествие жителей</w:t>
      </w:r>
      <w:r>
        <w:rPr>
          <w:sz w:val="24"/>
          <w:szCs w:val="24"/>
        </w:rPr>
        <w:t xml:space="preserve"> с. Липовка</w:t>
      </w:r>
      <w:r w:rsidR="00936700" w:rsidRPr="00936700">
        <w:rPr>
          <w:sz w:val="24"/>
          <w:szCs w:val="24"/>
        </w:rPr>
        <w:t xml:space="preserve"> с портретами ветеранов Великой Отечественной войны проходит ежегодно);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</w:t>
      </w:r>
      <w:r w:rsidR="00516CF4">
        <w:rPr>
          <w:sz w:val="24"/>
          <w:szCs w:val="24"/>
        </w:rPr>
        <w:t xml:space="preserve"> и на вырученные деньги пополняется фонд художественной литературой в школьной библиотеке</w:t>
      </w:r>
      <w:r w:rsidRPr="00936700">
        <w:rPr>
          <w:sz w:val="24"/>
          <w:szCs w:val="24"/>
        </w:rPr>
        <w:t>);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акция «Поздравим педагогов-ветеранов» (1 сентября</w:t>
      </w:r>
      <w:r w:rsidR="00516CF4">
        <w:rPr>
          <w:sz w:val="24"/>
          <w:szCs w:val="24"/>
        </w:rPr>
        <w:t>, 5 октября</w:t>
      </w:r>
      <w:r w:rsidRPr="00936700">
        <w:rPr>
          <w:sz w:val="24"/>
          <w:szCs w:val="24"/>
        </w:rPr>
        <w:t xml:space="preserve"> представители старших классов, совета старшеклассников, поздравляют педагогов-ветеранов, находящихся на заслуженном отдыхе с Днем знаний).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акция «Неделя без турникетов» (предприятия на неделю открывают свои двери для экскурсий школьников. Это возможность «изнутри» увидеть работу предприятий, на которых они могут в будущем работать, познакомиться с трудовыми коллективами и их традициями, определиться с выбором будущей профессии)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-акция «Поздравим ветеранов-блокадников» (совместно с администрацией поселения учащиеся поздравляют </w:t>
      </w:r>
      <w:r w:rsidR="00516CF4">
        <w:rPr>
          <w:sz w:val="24"/>
          <w:szCs w:val="24"/>
        </w:rPr>
        <w:t>тружеников тыла, вдов ветеранов</w:t>
      </w:r>
      <w:r w:rsidRPr="00936700">
        <w:rPr>
          <w:sz w:val="24"/>
          <w:szCs w:val="24"/>
        </w:rPr>
        <w:t xml:space="preserve"> с Днем снятия блокады Ленинграда)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акция «Георгиевская ленточка» (9 мая ученики старших классов участвуют в раздаче символических ленточек, посвящённая празднованию Дня Победы в Великой Отечественной войне)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516CF4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936700" w:rsidRPr="00516CF4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516CF4">
        <w:rPr>
          <w:sz w:val="24"/>
          <w:szCs w:val="24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спортивно-оздоровительная деятельность: Дни здоровья (соревнования между командами  старшеклассников и представителями различных организаций поселения); </w:t>
      </w:r>
    </w:p>
    <w:p w:rsidR="00516CF4" w:rsidRDefault="00936700" w:rsidP="00E737E6">
      <w:pPr>
        <w:pStyle w:val="ParaAttribute16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досугово-развлекательная деятельность: праздники, концерт</w:t>
      </w:r>
      <w:r w:rsidR="00516CF4">
        <w:rPr>
          <w:sz w:val="24"/>
          <w:szCs w:val="24"/>
        </w:rPr>
        <w:t>ы, конкурсные программы</w:t>
      </w:r>
      <w:r w:rsidRPr="00936700">
        <w:rPr>
          <w:sz w:val="24"/>
          <w:szCs w:val="24"/>
        </w:rPr>
        <w:t>, выпускные вечера и т.п. с участием родителей, бабушек и дедушек;</w:t>
      </w:r>
    </w:p>
    <w:p w:rsidR="00516CF4" w:rsidRPr="00A874B9" w:rsidRDefault="00936700" w:rsidP="00E737E6">
      <w:pPr>
        <w:pStyle w:val="ParaAttribute16"/>
        <w:ind w:left="360"/>
        <w:jc w:val="both"/>
        <w:rPr>
          <w:b/>
          <w:sz w:val="24"/>
          <w:szCs w:val="24"/>
        </w:rPr>
      </w:pPr>
      <w:r w:rsidRPr="00A874B9">
        <w:rPr>
          <w:b/>
          <w:i/>
          <w:sz w:val="24"/>
          <w:szCs w:val="24"/>
        </w:rPr>
        <w:t>На школьном уровне:</w:t>
      </w:r>
    </w:p>
    <w:p w:rsidR="00936700" w:rsidRPr="00936700" w:rsidRDefault="00936700" w:rsidP="00E737E6">
      <w:pPr>
        <w:pStyle w:val="ParaAttribute16"/>
        <w:numPr>
          <w:ilvl w:val="0"/>
          <w:numId w:val="4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</w:t>
      </w:r>
      <w:r w:rsidR="00C34263">
        <w:rPr>
          <w:sz w:val="24"/>
          <w:szCs w:val="24"/>
        </w:rPr>
        <w:t xml:space="preserve">дагогов знаменательными датами </w:t>
      </w:r>
      <w:r w:rsidRPr="00936700">
        <w:rPr>
          <w:sz w:val="24"/>
          <w:szCs w:val="24"/>
        </w:rPr>
        <w:t xml:space="preserve"> в которых участвуют все классы школы:</w:t>
      </w:r>
    </w:p>
    <w:p w:rsidR="00936700" w:rsidRPr="00936700" w:rsidRDefault="00936700" w:rsidP="00E737E6">
      <w:pPr>
        <w:pStyle w:val="ParaAttribute16"/>
        <w:numPr>
          <w:ilvl w:val="0"/>
          <w:numId w:val="4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lastRenderedPageBreak/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праздники, концерты, конкурсные программы  в Новогодние праздники, 8 Марта, День защитника Отечества, День Победы, выпускные вечера, «Первый звонок», «Последний звонок»  и др.;</w:t>
      </w:r>
    </w:p>
    <w:p w:rsidR="00C34263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Предметные недели в начальной школе (чтения, русского языка, математики, окружающего мира);</w:t>
      </w:r>
    </w:p>
    <w:p w:rsidR="00936700" w:rsidRPr="00C34263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C34263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еженедельные общешкольные линейки (по п</w:t>
      </w:r>
      <w:r w:rsidR="00C34263">
        <w:rPr>
          <w:sz w:val="24"/>
          <w:szCs w:val="24"/>
        </w:rPr>
        <w:t>онедельникам</w:t>
      </w:r>
      <w:r w:rsidRPr="00936700">
        <w:rPr>
          <w:sz w:val="24"/>
          <w:szCs w:val="24"/>
        </w:rPr>
        <w:t>) с вручением грамот и благодарностей;</w:t>
      </w:r>
    </w:p>
    <w:p w:rsidR="00936700" w:rsidRPr="00936700" w:rsidRDefault="00936700" w:rsidP="00E737E6">
      <w:pPr>
        <w:pStyle w:val="ParaAttribute16"/>
        <w:numPr>
          <w:ilvl w:val="0"/>
          <w:numId w:val="3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 обучающихся..</w:t>
      </w:r>
    </w:p>
    <w:p w:rsidR="00936700" w:rsidRPr="00A874B9" w:rsidRDefault="00936700" w:rsidP="00E737E6">
      <w:pPr>
        <w:pStyle w:val="ParaAttribute16"/>
        <w:ind w:left="0" w:firstLine="709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 xml:space="preserve">На уровне классов: </w:t>
      </w:r>
    </w:p>
    <w:p w:rsidR="00936700" w:rsidRPr="00936700" w:rsidRDefault="00936700" w:rsidP="00E737E6">
      <w:pPr>
        <w:pStyle w:val="ParaAttribute16"/>
        <w:numPr>
          <w:ilvl w:val="0"/>
          <w:numId w:val="5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936700" w:rsidRPr="00936700" w:rsidRDefault="00936700" w:rsidP="00E737E6">
      <w:pPr>
        <w:pStyle w:val="ParaAttribute16"/>
        <w:numPr>
          <w:ilvl w:val="0"/>
          <w:numId w:val="5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936700" w:rsidRPr="00C34263" w:rsidRDefault="00936700" w:rsidP="00E737E6">
      <w:pPr>
        <w:pStyle w:val="ParaAttribute16"/>
        <w:numPr>
          <w:ilvl w:val="0"/>
          <w:numId w:val="5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проведение в рамках класса итогового анализа детьми общеш</w:t>
      </w:r>
      <w:r w:rsidR="00C34263">
        <w:rPr>
          <w:sz w:val="24"/>
          <w:szCs w:val="24"/>
        </w:rPr>
        <w:t xml:space="preserve">кольных ключевых </w:t>
      </w:r>
      <w:r w:rsidRPr="00C34263">
        <w:rPr>
          <w:sz w:val="24"/>
          <w:szCs w:val="24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936700" w:rsidRPr="00A874B9" w:rsidRDefault="00936700" w:rsidP="00E737E6">
      <w:pPr>
        <w:pStyle w:val="ParaAttribute16"/>
        <w:ind w:left="0" w:firstLine="709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 xml:space="preserve">На индивидуальном уровне: </w:t>
      </w:r>
    </w:p>
    <w:p w:rsidR="00936700" w:rsidRPr="00936700" w:rsidRDefault="00936700" w:rsidP="00E737E6">
      <w:pPr>
        <w:pStyle w:val="ParaAttribute16"/>
        <w:numPr>
          <w:ilvl w:val="0"/>
          <w:numId w:val="6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36700" w:rsidRPr="00936700" w:rsidRDefault="00936700" w:rsidP="00E737E6">
      <w:pPr>
        <w:pStyle w:val="ParaAttribute16"/>
        <w:numPr>
          <w:ilvl w:val="0"/>
          <w:numId w:val="6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36700" w:rsidRPr="00936700" w:rsidRDefault="00936700" w:rsidP="00E737E6">
      <w:pPr>
        <w:pStyle w:val="ParaAttribute16"/>
        <w:numPr>
          <w:ilvl w:val="0"/>
          <w:numId w:val="6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36700" w:rsidRPr="00936700" w:rsidRDefault="00936700" w:rsidP="00E737E6">
      <w:pPr>
        <w:pStyle w:val="ParaAttribute16"/>
        <w:numPr>
          <w:ilvl w:val="0"/>
          <w:numId w:val="6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936700" w:rsidRDefault="00936700" w:rsidP="00E737E6">
      <w:pPr>
        <w:pStyle w:val="ParaAttribute16"/>
        <w:ind w:left="0" w:firstLine="709"/>
        <w:rPr>
          <w:b/>
          <w:sz w:val="24"/>
          <w:szCs w:val="24"/>
        </w:rPr>
      </w:pPr>
      <w:r w:rsidRPr="00936700">
        <w:rPr>
          <w:b/>
          <w:sz w:val="24"/>
          <w:szCs w:val="24"/>
        </w:rPr>
        <w:t>3.2. Модуль «Классное руководство»</w:t>
      </w:r>
    </w:p>
    <w:p w:rsidR="00383588" w:rsidRPr="00936700" w:rsidRDefault="00383588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36700" w:rsidRPr="00A874B9" w:rsidRDefault="00936700" w:rsidP="00E737E6">
      <w:pPr>
        <w:pStyle w:val="ParaAttribute16"/>
        <w:ind w:left="0" w:firstLine="709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>Работа с классным коллективом:</w:t>
      </w:r>
    </w:p>
    <w:p w:rsidR="00936700" w:rsidRPr="00936700" w:rsidRDefault="00936700" w:rsidP="00E737E6">
      <w:pPr>
        <w:pStyle w:val="ParaAttribute16"/>
        <w:numPr>
          <w:ilvl w:val="0"/>
          <w:numId w:val="7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36700" w:rsidRPr="00936700" w:rsidRDefault="00936700" w:rsidP="00E737E6">
      <w:pPr>
        <w:pStyle w:val="ParaAttribute16"/>
        <w:numPr>
          <w:ilvl w:val="0"/>
          <w:numId w:val="7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</w:t>
      </w:r>
      <w:r w:rsidRPr="00936700">
        <w:rPr>
          <w:sz w:val="24"/>
          <w:szCs w:val="24"/>
        </w:rPr>
        <w:lastRenderedPageBreak/>
        <w:t xml:space="preserve">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36700" w:rsidRPr="00936700" w:rsidRDefault="00936700" w:rsidP="00E737E6">
      <w:pPr>
        <w:pStyle w:val="ParaAttribute16"/>
        <w:numPr>
          <w:ilvl w:val="0"/>
          <w:numId w:val="7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936700" w:rsidRPr="00936700" w:rsidRDefault="00936700" w:rsidP="00E737E6">
      <w:pPr>
        <w:pStyle w:val="ParaAttribute16"/>
        <w:numPr>
          <w:ilvl w:val="0"/>
          <w:numId w:val="7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сплочение коллектива класса через: игры и тренинги на сплочение и командообразование; однодневные  походы и экскурсии, организуемые классными руководителями и родителями; внутриклассные «огоньки» и вечера, дающие каждому школьнику возможность рефлексии собственного участия в жизни класса. </w:t>
      </w:r>
    </w:p>
    <w:p w:rsidR="00936700" w:rsidRPr="00936700" w:rsidRDefault="00936700" w:rsidP="00E737E6">
      <w:pPr>
        <w:pStyle w:val="ParaAttribute16"/>
        <w:numPr>
          <w:ilvl w:val="0"/>
          <w:numId w:val="7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36700" w:rsidRPr="00A874B9" w:rsidRDefault="00936700" w:rsidP="00E737E6">
      <w:pPr>
        <w:pStyle w:val="ParaAttribute16"/>
        <w:ind w:left="0" w:firstLine="709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>Индивидуальная работа с учащимися:</w:t>
      </w:r>
    </w:p>
    <w:p w:rsidR="00936700" w:rsidRPr="00936700" w:rsidRDefault="00936700" w:rsidP="00E737E6">
      <w:pPr>
        <w:pStyle w:val="ParaAttribute16"/>
        <w:numPr>
          <w:ilvl w:val="0"/>
          <w:numId w:val="8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936700" w:rsidRPr="00936700" w:rsidRDefault="00936700" w:rsidP="00E737E6">
      <w:pPr>
        <w:pStyle w:val="ParaAttribute16"/>
        <w:numPr>
          <w:ilvl w:val="0"/>
          <w:numId w:val="8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36700" w:rsidRPr="00936700" w:rsidRDefault="00936700" w:rsidP="00E737E6">
      <w:pPr>
        <w:pStyle w:val="ParaAttribute16"/>
        <w:numPr>
          <w:ilvl w:val="0"/>
          <w:numId w:val="8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36700" w:rsidRPr="00A874B9" w:rsidRDefault="00D049C6" w:rsidP="00E737E6">
      <w:pPr>
        <w:pStyle w:val="ParaAttribute16"/>
        <w:ind w:left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936700" w:rsidRPr="00A874B9">
        <w:rPr>
          <w:b/>
          <w:i/>
          <w:sz w:val="24"/>
          <w:szCs w:val="24"/>
        </w:rPr>
        <w:t>Работа с учителями, преподающими в классе: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36700" w:rsidRPr="00A874B9" w:rsidRDefault="00936700" w:rsidP="00E737E6">
      <w:pPr>
        <w:pStyle w:val="ParaAttribute16"/>
        <w:ind w:left="720"/>
        <w:jc w:val="both"/>
        <w:rPr>
          <w:b/>
          <w:i/>
          <w:sz w:val="24"/>
          <w:szCs w:val="24"/>
        </w:rPr>
      </w:pPr>
      <w:r w:rsidRPr="00A874B9">
        <w:rPr>
          <w:b/>
          <w:i/>
          <w:sz w:val="24"/>
          <w:szCs w:val="24"/>
        </w:rPr>
        <w:t>Работа с родителями учащихся или их законными представителями: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36700" w:rsidRPr="00936700" w:rsidRDefault="00936700" w:rsidP="00E737E6">
      <w:pPr>
        <w:pStyle w:val="ParaAttribute16"/>
        <w:numPr>
          <w:ilvl w:val="0"/>
          <w:numId w:val="9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874B9" w:rsidRPr="00A874B9" w:rsidRDefault="00A874B9" w:rsidP="00E737E6">
      <w:pPr>
        <w:pStyle w:val="ParaAttribute16"/>
        <w:ind w:left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874B9">
        <w:rPr>
          <w:b/>
          <w:i/>
          <w:sz w:val="24"/>
          <w:szCs w:val="24"/>
        </w:rPr>
        <w:t xml:space="preserve">На индивидуальном уровне: </w:t>
      </w:r>
    </w:p>
    <w:p w:rsidR="00936700" w:rsidRDefault="00A874B9" w:rsidP="00E737E6">
      <w:pPr>
        <w:pStyle w:val="ParaAttribute16"/>
        <w:ind w:left="0"/>
        <w:jc w:val="both"/>
        <w:rPr>
          <w:sz w:val="24"/>
          <w:szCs w:val="24"/>
        </w:rPr>
      </w:pPr>
      <w:r w:rsidRPr="00A874B9">
        <w:rPr>
          <w:sz w:val="24"/>
          <w:szCs w:val="24"/>
        </w:rPr>
        <w:t>индивидуальные бесе</w:t>
      </w:r>
      <w:r w:rsidR="00383588">
        <w:rPr>
          <w:sz w:val="24"/>
          <w:szCs w:val="24"/>
        </w:rPr>
        <w:t>ды, консультации, помощь в рабо</w:t>
      </w:r>
      <w:r w:rsidRPr="00A874B9">
        <w:rPr>
          <w:sz w:val="24"/>
          <w:szCs w:val="24"/>
        </w:rPr>
        <w:t>те со стороны специалистов и администрации школы.</w:t>
      </w:r>
    </w:p>
    <w:p w:rsidR="00A874B9" w:rsidRPr="00A874B9" w:rsidRDefault="00A874B9" w:rsidP="00E737E6">
      <w:pPr>
        <w:pStyle w:val="ParaAttribute16"/>
        <w:ind w:left="0"/>
        <w:jc w:val="both"/>
        <w:rPr>
          <w:sz w:val="24"/>
          <w:szCs w:val="24"/>
        </w:rPr>
      </w:pPr>
    </w:p>
    <w:p w:rsidR="00936700" w:rsidRDefault="00936700" w:rsidP="00E737E6">
      <w:pPr>
        <w:pStyle w:val="ParaAttribute16"/>
        <w:ind w:left="0" w:firstLine="709"/>
        <w:rPr>
          <w:b/>
          <w:sz w:val="24"/>
          <w:szCs w:val="24"/>
        </w:rPr>
      </w:pPr>
      <w:r w:rsidRPr="00936700">
        <w:rPr>
          <w:b/>
          <w:sz w:val="24"/>
          <w:szCs w:val="24"/>
        </w:rPr>
        <w:t>Модуль 3.3. «Курсы внеурочной деятельности»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b/>
          <w:sz w:val="24"/>
          <w:szCs w:val="24"/>
        </w:rPr>
        <w:t>Познавательная деятельность.</w:t>
      </w:r>
      <w:r w:rsidRPr="00936700">
        <w:rPr>
          <w:sz w:val="24"/>
          <w:szCs w:val="24"/>
        </w:rPr>
        <w:t xml:space="preserve"> Курсы внеурочной </w:t>
      </w:r>
      <w:r w:rsidR="00D049C6">
        <w:rPr>
          <w:sz w:val="24"/>
          <w:szCs w:val="24"/>
        </w:rPr>
        <w:t>деятельности</w:t>
      </w:r>
      <w:r w:rsidRPr="00936700">
        <w:rPr>
          <w:sz w:val="24"/>
          <w:szCs w:val="24"/>
        </w:rPr>
        <w:t xml:space="preserve"> «Основы духовно-нравственной культуры и светской этики»,</w:t>
      </w:r>
      <w:r w:rsidR="00156EF6">
        <w:rPr>
          <w:sz w:val="24"/>
          <w:szCs w:val="24"/>
        </w:rPr>
        <w:t xml:space="preserve"> «Путешествие по стране этикета», «Финансовая грамотность», </w:t>
      </w:r>
      <w:r w:rsidR="00737495">
        <w:rPr>
          <w:sz w:val="24"/>
          <w:szCs w:val="24"/>
        </w:rPr>
        <w:t>«</w:t>
      </w:r>
      <w:r w:rsidR="00156EF6">
        <w:rPr>
          <w:sz w:val="24"/>
          <w:szCs w:val="24"/>
        </w:rPr>
        <w:t xml:space="preserve">Путь к грамотности», «Почемучка», </w:t>
      </w:r>
      <w:r w:rsidR="00737495">
        <w:rPr>
          <w:sz w:val="24"/>
          <w:szCs w:val="24"/>
        </w:rPr>
        <w:t xml:space="preserve">кружок «Занимательная информатика», кружок «Мультимедиа», </w:t>
      </w:r>
      <w:r w:rsidRPr="00936700">
        <w:rPr>
          <w:sz w:val="24"/>
          <w:szCs w:val="24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2D6DE5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b/>
          <w:sz w:val="24"/>
          <w:szCs w:val="24"/>
        </w:rPr>
        <w:t>Художественное творчество</w:t>
      </w:r>
      <w:r w:rsidRPr="00936700">
        <w:rPr>
          <w:sz w:val="24"/>
          <w:szCs w:val="24"/>
        </w:rPr>
        <w:t>. Курсы внеур</w:t>
      </w:r>
      <w:r w:rsidR="00D049C6">
        <w:rPr>
          <w:sz w:val="24"/>
          <w:szCs w:val="24"/>
        </w:rPr>
        <w:t>очной деятельности «</w:t>
      </w:r>
      <w:r w:rsidR="00156EF6">
        <w:rPr>
          <w:sz w:val="24"/>
          <w:szCs w:val="24"/>
        </w:rPr>
        <w:t>Декоративно-прикладное искусство</w:t>
      </w:r>
      <w:r w:rsidR="00D049C6">
        <w:rPr>
          <w:sz w:val="24"/>
          <w:szCs w:val="24"/>
        </w:rPr>
        <w:t>», «</w:t>
      </w:r>
      <w:r w:rsidR="00156EF6">
        <w:rPr>
          <w:sz w:val="24"/>
          <w:szCs w:val="24"/>
        </w:rPr>
        <w:t>Каблучок</w:t>
      </w:r>
      <w:r w:rsidRPr="00936700">
        <w:rPr>
          <w:sz w:val="24"/>
          <w:szCs w:val="24"/>
        </w:rPr>
        <w:t>»</w:t>
      </w:r>
      <w:r w:rsidR="00737495">
        <w:rPr>
          <w:sz w:val="24"/>
          <w:szCs w:val="24"/>
        </w:rPr>
        <w:t>, «Лейся песня»</w:t>
      </w:r>
      <w:r w:rsidRPr="00936700">
        <w:rPr>
          <w:sz w:val="24"/>
          <w:szCs w:val="24"/>
        </w:rPr>
        <w:t xml:space="preserve">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2D6DE5" w:rsidRDefault="002D6DE5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2D6DE5">
        <w:rPr>
          <w:b/>
          <w:sz w:val="24"/>
          <w:szCs w:val="24"/>
        </w:rPr>
        <w:t>Проблемно-ценностное общение</w:t>
      </w:r>
      <w:r w:rsidRPr="002D6DE5">
        <w:rPr>
          <w:sz w:val="24"/>
          <w:szCs w:val="24"/>
        </w:rPr>
        <w:t xml:space="preserve">. 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</w:t>
      </w:r>
      <w:r>
        <w:rPr>
          <w:sz w:val="24"/>
          <w:szCs w:val="24"/>
        </w:rPr>
        <w:t>мнение и отстаивать свое соб</w:t>
      </w:r>
      <w:r w:rsidRPr="002D6DE5">
        <w:rPr>
          <w:sz w:val="24"/>
          <w:szCs w:val="24"/>
        </w:rPr>
        <w:t>ственное,  терпимо  относиться  к  разнообр</w:t>
      </w:r>
      <w:r>
        <w:rPr>
          <w:sz w:val="24"/>
          <w:szCs w:val="24"/>
        </w:rPr>
        <w:t xml:space="preserve">азию  взглядов  людей:  кружки </w:t>
      </w:r>
      <w:r w:rsidRPr="002D6DE5">
        <w:rPr>
          <w:sz w:val="24"/>
          <w:szCs w:val="24"/>
        </w:rPr>
        <w:t>«Разговор о правильном питании»,  «Две недели в лагере здоровья», «Формула  правильного  питания»,  «Юный  пожарный</w:t>
      </w:r>
      <w:r>
        <w:rPr>
          <w:sz w:val="24"/>
          <w:szCs w:val="24"/>
        </w:rPr>
        <w:t xml:space="preserve">»,  КТД  «Школа  добрых  дел», </w:t>
      </w:r>
      <w:r w:rsidRPr="002D6DE5">
        <w:rPr>
          <w:sz w:val="24"/>
          <w:szCs w:val="24"/>
        </w:rPr>
        <w:t>кл</w:t>
      </w:r>
      <w:r>
        <w:rPr>
          <w:sz w:val="24"/>
          <w:szCs w:val="24"/>
        </w:rPr>
        <w:t xml:space="preserve">уб  «ЮИД»,  клуб  «ЮППО», </w:t>
      </w:r>
      <w:r w:rsidR="00737495">
        <w:rPr>
          <w:sz w:val="24"/>
          <w:szCs w:val="24"/>
        </w:rPr>
        <w:t>кружок «Я подросток»</w:t>
      </w:r>
      <w:r>
        <w:rPr>
          <w:sz w:val="24"/>
          <w:szCs w:val="24"/>
        </w:rPr>
        <w:t xml:space="preserve"> клуб  «Осо</w:t>
      </w:r>
      <w:r w:rsidRPr="002D6DE5">
        <w:rPr>
          <w:sz w:val="24"/>
          <w:szCs w:val="24"/>
        </w:rPr>
        <w:t xml:space="preserve">знанное  родительство»,  социально  значимые  акции  «Подари  радость  людям»,  курс  «Мой профессиональный выбор». </w:t>
      </w:r>
    </w:p>
    <w:p w:rsidR="002D6DE5" w:rsidRDefault="002D6DE5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2D6DE5">
        <w:rPr>
          <w:b/>
          <w:sz w:val="24"/>
          <w:szCs w:val="24"/>
        </w:rPr>
        <w:t>Туристско-краеведческая  деятельность.</w:t>
      </w:r>
      <w:r w:rsidRPr="002D6DE5">
        <w:rPr>
          <w:sz w:val="24"/>
          <w:szCs w:val="24"/>
        </w:rPr>
        <w:t>Курсы  внеурочной  деятельности,</w:t>
      </w:r>
      <w:r>
        <w:rPr>
          <w:sz w:val="24"/>
          <w:szCs w:val="24"/>
        </w:rPr>
        <w:t xml:space="preserve">  направ</w:t>
      </w:r>
      <w:r w:rsidRPr="002D6DE5">
        <w:rPr>
          <w:sz w:val="24"/>
          <w:szCs w:val="24"/>
        </w:rPr>
        <w:t>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труда: «Культурны</w:t>
      </w:r>
      <w:r>
        <w:rPr>
          <w:sz w:val="24"/>
          <w:szCs w:val="24"/>
        </w:rPr>
        <w:t>й дневник школьника»</w:t>
      </w:r>
      <w:r w:rsidR="00737495">
        <w:rPr>
          <w:sz w:val="24"/>
          <w:szCs w:val="24"/>
        </w:rPr>
        <w:t>, «Юный географ следопыт». «Юный историк»</w:t>
      </w:r>
      <w:r w:rsidRPr="002D6DE5">
        <w:rPr>
          <w:sz w:val="24"/>
          <w:szCs w:val="24"/>
        </w:rPr>
        <w:t>. В</w:t>
      </w:r>
      <w:r>
        <w:rPr>
          <w:sz w:val="24"/>
          <w:szCs w:val="24"/>
        </w:rPr>
        <w:t xml:space="preserve"> рамках дан</w:t>
      </w:r>
      <w:r w:rsidRPr="002D6DE5">
        <w:rPr>
          <w:sz w:val="24"/>
          <w:szCs w:val="24"/>
        </w:rPr>
        <w:t>ного вида деятельности применяется технология образов</w:t>
      </w:r>
      <w:r>
        <w:rPr>
          <w:sz w:val="24"/>
          <w:szCs w:val="24"/>
        </w:rPr>
        <w:t>ательных путешествий через посе</w:t>
      </w:r>
      <w:r w:rsidRPr="002D6DE5">
        <w:rPr>
          <w:sz w:val="24"/>
          <w:szCs w:val="24"/>
        </w:rPr>
        <w:t>щение достопримечательных м</w:t>
      </w:r>
      <w:r>
        <w:rPr>
          <w:sz w:val="24"/>
          <w:szCs w:val="24"/>
        </w:rPr>
        <w:t>ест, экскурсии в музеи, походы.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b/>
          <w:sz w:val="24"/>
          <w:szCs w:val="24"/>
        </w:rPr>
        <w:t>Спортивно-оздоровительная деятельность.</w:t>
      </w:r>
      <w:r w:rsidRPr="00936700">
        <w:rPr>
          <w:sz w:val="24"/>
          <w:szCs w:val="24"/>
        </w:rPr>
        <w:t xml:space="preserve"> Курсы внеурочной деятель</w:t>
      </w:r>
      <w:r w:rsidR="00383588">
        <w:rPr>
          <w:sz w:val="24"/>
          <w:szCs w:val="24"/>
        </w:rPr>
        <w:t>ности «Футбол</w:t>
      </w:r>
      <w:r w:rsidR="00D049C6">
        <w:rPr>
          <w:sz w:val="24"/>
          <w:szCs w:val="24"/>
        </w:rPr>
        <w:t>»</w:t>
      </w:r>
      <w:r w:rsidRPr="00936700">
        <w:rPr>
          <w:sz w:val="24"/>
          <w:szCs w:val="24"/>
        </w:rPr>
        <w:t xml:space="preserve">, </w:t>
      </w:r>
      <w:r w:rsidR="00383588">
        <w:rPr>
          <w:sz w:val="24"/>
          <w:szCs w:val="24"/>
        </w:rPr>
        <w:t>«Баскетбол», «Теннис», «Спортчас»</w:t>
      </w:r>
      <w:r w:rsidRPr="00936700">
        <w:rPr>
          <w:sz w:val="24"/>
          <w:szCs w:val="24"/>
        </w:rPr>
        <w:t xml:space="preserve">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D6DE5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b/>
          <w:sz w:val="24"/>
          <w:szCs w:val="24"/>
        </w:rPr>
        <w:t>Трудовая деятельность.</w:t>
      </w:r>
      <w:r w:rsidRPr="00936700">
        <w:rPr>
          <w:sz w:val="24"/>
          <w:szCs w:val="24"/>
        </w:rPr>
        <w:t xml:space="preserve"> Организация субботников, трудовых десантов по уборке тер</w:t>
      </w:r>
      <w:r w:rsidR="00D049C6">
        <w:rPr>
          <w:sz w:val="24"/>
          <w:szCs w:val="24"/>
        </w:rPr>
        <w:t xml:space="preserve">ритории школы, </w:t>
      </w:r>
      <w:r w:rsidRPr="00936700">
        <w:rPr>
          <w:sz w:val="24"/>
          <w:szCs w:val="24"/>
        </w:rPr>
        <w:t xml:space="preserve"> захоронений</w:t>
      </w:r>
      <w:r w:rsidR="00D049C6">
        <w:rPr>
          <w:sz w:val="24"/>
          <w:szCs w:val="24"/>
        </w:rPr>
        <w:t xml:space="preserve"> ветеранов ВОВ</w:t>
      </w:r>
      <w:r w:rsidRPr="00936700">
        <w:rPr>
          <w:sz w:val="24"/>
          <w:szCs w:val="24"/>
        </w:rPr>
        <w:t xml:space="preserve"> направленная на воспитание у школьников трудолюбия и уважительного отношения к физическому труду. </w:t>
      </w:r>
    </w:p>
    <w:p w:rsidR="00936700" w:rsidRPr="00936700" w:rsidRDefault="002D6DE5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2D6DE5">
        <w:rPr>
          <w:b/>
          <w:sz w:val="24"/>
          <w:szCs w:val="24"/>
        </w:rPr>
        <w:lastRenderedPageBreak/>
        <w:t>Игровая деятельность.</w:t>
      </w:r>
      <w:r w:rsidRPr="002D6DE5">
        <w:rPr>
          <w:sz w:val="24"/>
          <w:szCs w:val="24"/>
        </w:rPr>
        <w:t xml:space="preserve"> Курсы внеурочной деятельности, направленные на раскрытиетворческого,  умственного  и  физического  потенциала  школьников,  развитие  у  них  навыков конструктивного общения, умений работать в к</w:t>
      </w:r>
      <w:r>
        <w:rPr>
          <w:sz w:val="24"/>
          <w:szCs w:val="24"/>
        </w:rPr>
        <w:t>оманде:</w:t>
      </w:r>
      <w:r w:rsidRPr="002D6DE5">
        <w:rPr>
          <w:sz w:val="24"/>
          <w:szCs w:val="24"/>
        </w:rPr>
        <w:t xml:space="preserve"> «Умники и умницы»</w:t>
      </w:r>
      <w:r w:rsidR="00737495">
        <w:rPr>
          <w:sz w:val="24"/>
          <w:szCs w:val="24"/>
        </w:rPr>
        <w:t>, «Самый умный».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</w:p>
    <w:p w:rsidR="00936700" w:rsidRDefault="00936700" w:rsidP="00E737E6">
      <w:pPr>
        <w:pStyle w:val="ParaAttribute16"/>
        <w:ind w:left="0" w:firstLine="709"/>
        <w:rPr>
          <w:b/>
          <w:sz w:val="24"/>
          <w:szCs w:val="24"/>
        </w:rPr>
      </w:pPr>
      <w:r w:rsidRPr="00936700">
        <w:rPr>
          <w:b/>
          <w:sz w:val="24"/>
          <w:szCs w:val="24"/>
        </w:rPr>
        <w:t>3.4.</w:t>
      </w:r>
      <w:r w:rsidRPr="00936700">
        <w:rPr>
          <w:b/>
          <w:sz w:val="24"/>
          <w:szCs w:val="24"/>
        </w:rPr>
        <w:tab/>
        <w:t>Модуль «Школьный урок»</w:t>
      </w:r>
    </w:p>
    <w:p w:rsidR="002D6DE5" w:rsidRPr="00936700" w:rsidRDefault="002D6DE5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36700" w:rsidRP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36700" w:rsidRP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36700" w:rsidRP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36700" w:rsidRP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36700" w:rsidRP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36700" w:rsidRDefault="00936700" w:rsidP="00E737E6">
      <w:pPr>
        <w:pStyle w:val="ParaAttribute16"/>
        <w:numPr>
          <w:ilvl w:val="0"/>
          <w:numId w:val="10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D6DE5" w:rsidRPr="00936700" w:rsidRDefault="00AD17FC" w:rsidP="00E737E6">
      <w:pPr>
        <w:pStyle w:val="ParaAttribute1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6DE5" w:rsidRPr="00AD17FC">
        <w:rPr>
          <w:b/>
          <w:sz w:val="24"/>
          <w:szCs w:val="24"/>
        </w:rPr>
        <w:t>Реализация  модуля</w:t>
      </w:r>
      <w:r w:rsidR="002D6DE5" w:rsidRPr="002D6DE5">
        <w:rPr>
          <w:sz w:val="24"/>
          <w:szCs w:val="24"/>
        </w:rPr>
        <w:t xml:space="preserve">  осуществляется  посредством  ориентирования  воспитательной цели урока на формирование духовной и нравственной культуры учащихся, приобщение их к нравственным ценностям на основе изучении духовной культуры России</w:t>
      </w:r>
    </w:p>
    <w:p w:rsidR="00936700" w:rsidRPr="00936700" w:rsidRDefault="00936700" w:rsidP="00E737E6">
      <w:pPr>
        <w:pStyle w:val="ParaAttribute16"/>
        <w:ind w:left="0"/>
        <w:jc w:val="both"/>
        <w:rPr>
          <w:b/>
          <w:sz w:val="24"/>
          <w:szCs w:val="24"/>
        </w:rPr>
      </w:pPr>
    </w:p>
    <w:p w:rsidR="00936700" w:rsidRDefault="00936700" w:rsidP="00E737E6">
      <w:pPr>
        <w:pStyle w:val="ParaAttribute16"/>
        <w:ind w:left="0" w:firstLine="709"/>
        <w:rPr>
          <w:b/>
          <w:sz w:val="24"/>
          <w:szCs w:val="24"/>
        </w:rPr>
      </w:pPr>
      <w:r w:rsidRPr="00936700">
        <w:rPr>
          <w:b/>
          <w:sz w:val="24"/>
          <w:szCs w:val="24"/>
        </w:rPr>
        <w:t>3.5. Модуль «Самоуправление</w:t>
      </w:r>
      <w:r w:rsidR="00161A4E">
        <w:rPr>
          <w:b/>
          <w:sz w:val="24"/>
          <w:szCs w:val="24"/>
        </w:rPr>
        <w:t xml:space="preserve"> и детские общественные организации</w:t>
      </w:r>
      <w:r w:rsidRPr="00936700">
        <w:rPr>
          <w:b/>
          <w:sz w:val="24"/>
          <w:szCs w:val="24"/>
        </w:rPr>
        <w:t>»</w:t>
      </w:r>
    </w:p>
    <w:p w:rsidR="00AD17FC" w:rsidRPr="00936700" w:rsidRDefault="00AD17FC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BE12D6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E12D6" w:rsidRDefault="00BE12D6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BE12D6">
        <w:rPr>
          <w:sz w:val="24"/>
          <w:szCs w:val="24"/>
        </w:rPr>
        <w:t xml:space="preserve">Цель:  гуманизация  отношений,  демократизация  жизни  коллектива  и  на  этой  основе  —формирование у учащихся готовности к </w:t>
      </w:r>
      <w:r>
        <w:rPr>
          <w:sz w:val="24"/>
          <w:szCs w:val="24"/>
        </w:rPr>
        <w:t>участию в управлении обществом.</w:t>
      </w:r>
    </w:p>
    <w:p w:rsidR="00BE12D6" w:rsidRDefault="00BE12D6" w:rsidP="00E737E6">
      <w:pPr>
        <w:pStyle w:val="ParaAttribute1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воспитания: </w:t>
      </w:r>
    </w:p>
    <w:p w:rsidR="00BE12D6" w:rsidRDefault="00BE12D6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BE12D6">
        <w:rPr>
          <w:sz w:val="24"/>
          <w:szCs w:val="24"/>
        </w:rPr>
        <w:t>  содействовать  развитию  инициативы,  творчества,  самостоятельности    учащихся, ответственности за состояние дел в школе, формирование уп</w:t>
      </w:r>
      <w:r>
        <w:rPr>
          <w:sz w:val="24"/>
          <w:szCs w:val="24"/>
        </w:rPr>
        <w:t xml:space="preserve">равленческих умений и навыков; </w:t>
      </w:r>
    </w:p>
    <w:p w:rsidR="00BE12D6" w:rsidRPr="00BE12D6" w:rsidRDefault="00BE12D6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BE12D6">
        <w:rPr>
          <w:sz w:val="24"/>
          <w:szCs w:val="24"/>
        </w:rPr>
        <w:t xml:space="preserve">  формирование активной жизненной позиции; </w:t>
      </w:r>
    </w:p>
    <w:p w:rsidR="00BE12D6" w:rsidRPr="00936700" w:rsidRDefault="00BE12D6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BE12D6">
        <w:rPr>
          <w:sz w:val="24"/>
          <w:szCs w:val="24"/>
        </w:rPr>
        <w:lastRenderedPageBreak/>
        <w:t>  укрепление школьных традиций.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936700" w:rsidRPr="00AD17FC" w:rsidRDefault="00936700" w:rsidP="00E737E6">
      <w:pPr>
        <w:pStyle w:val="ParaAttribute16"/>
        <w:ind w:left="0"/>
        <w:jc w:val="both"/>
        <w:rPr>
          <w:b/>
          <w:i/>
          <w:sz w:val="24"/>
          <w:szCs w:val="24"/>
        </w:rPr>
      </w:pPr>
      <w:r w:rsidRPr="00AD17FC">
        <w:rPr>
          <w:b/>
          <w:i/>
          <w:sz w:val="24"/>
          <w:szCs w:val="24"/>
        </w:rPr>
        <w:t>На уровне школы:</w:t>
      </w:r>
    </w:p>
    <w:p w:rsidR="00936700" w:rsidRPr="00936700" w:rsidRDefault="00936700" w:rsidP="00E737E6">
      <w:pPr>
        <w:pStyle w:val="ParaAttribute16"/>
        <w:numPr>
          <w:ilvl w:val="0"/>
          <w:numId w:val="11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через деят</w:t>
      </w:r>
      <w:r w:rsidR="00AD17FC">
        <w:rPr>
          <w:sz w:val="24"/>
          <w:szCs w:val="24"/>
        </w:rPr>
        <w:t xml:space="preserve">ельность Совета обучающихся </w:t>
      </w:r>
      <w:r w:rsidRPr="00936700">
        <w:rPr>
          <w:sz w:val="24"/>
          <w:szCs w:val="24"/>
        </w:rPr>
        <w:t xml:space="preserve"> школы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отвечающих за проведение тех или иных конкретных мероприятий, праздников, вечеров, акций и т.п.;</w:t>
      </w:r>
    </w:p>
    <w:p w:rsidR="00936700" w:rsidRPr="00AD17FC" w:rsidRDefault="00936700" w:rsidP="00E737E6">
      <w:pPr>
        <w:pStyle w:val="ParaAttribute16"/>
        <w:ind w:left="0"/>
        <w:jc w:val="both"/>
        <w:rPr>
          <w:b/>
          <w:i/>
          <w:sz w:val="24"/>
          <w:szCs w:val="24"/>
        </w:rPr>
      </w:pPr>
      <w:r w:rsidRPr="00AD17FC">
        <w:rPr>
          <w:b/>
          <w:i/>
          <w:sz w:val="24"/>
          <w:szCs w:val="24"/>
        </w:rPr>
        <w:t>На уровне классов:</w:t>
      </w:r>
    </w:p>
    <w:p w:rsidR="00936700" w:rsidRPr="00936700" w:rsidRDefault="00936700" w:rsidP="00E737E6">
      <w:pPr>
        <w:pStyle w:val="ParaAttribute16"/>
        <w:numPr>
          <w:ilvl w:val="0"/>
          <w:numId w:val="11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936700" w:rsidRPr="00AD17FC" w:rsidRDefault="00936700" w:rsidP="00E737E6">
      <w:pPr>
        <w:pStyle w:val="ParaAttribute16"/>
        <w:ind w:left="0"/>
        <w:jc w:val="both"/>
        <w:rPr>
          <w:b/>
          <w:i/>
          <w:sz w:val="24"/>
          <w:szCs w:val="24"/>
        </w:rPr>
      </w:pPr>
      <w:r w:rsidRPr="00AD17FC">
        <w:rPr>
          <w:b/>
          <w:i/>
          <w:sz w:val="24"/>
          <w:szCs w:val="24"/>
        </w:rPr>
        <w:t xml:space="preserve">На индивидуальном уровне: </w:t>
      </w:r>
    </w:p>
    <w:p w:rsidR="00936700" w:rsidRPr="00936700" w:rsidRDefault="00936700" w:rsidP="00E737E6">
      <w:pPr>
        <w:pStyle w:val="ParaAttribute16"/>
        <w:numPr>
          <w:ilvl w:val="0"/>
          <w:numId w:val="11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классе.</w:t>
      </w: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</w:p>
    <w:p w:rsidR="00936700" w:rsidRDefault="00BE12D6" w:rsidP="00E737E6">
      <w:pPr>
        <w:pStyle w:val="ParaAttribute16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936700" w:rsidRPr="00936700">
        <w:rPr>
          <w:b/>
          <w:sz w:val="24"/>
          <w:szCs w:val="24"/>
        </w:rPr>
        <w:t>. Модуль «Профориентация»</w:t>
      </w:r>
    </w:p>
    <w:p w:rsidR="00BE12D6" w:rsidRPr="00936700" w:rsidRDefault="00BE12D6" w:rsidP="00E737E6">
      <w:pPr>
        <w:pStyle w:val="ParaAttribute16"/>
        <w:ind w:left="0" w:firstLine="709"/>
        <w:jc w:val="both"/>
        <w:rPr>
          <w:b/>
          <w:sz w:val="24"/>
          <w:szCs w:val="24"/>
        </w:rPr>
      </w:pPr>
    </w:p>
    <w:p w:rsidR="00936700" w:rsidRPr="00936700" w:rsidRDefault="00936700" w:rsidP="00E737E6">
      <w:pPr>
        <w:pStyle w:val="ParaAttribute16"/>
        <w:ind w:left="0" w:firstLine="709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936700" w:rsidRPr="00936700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36700" w:rsidRPr="00936700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36700" w:rsidRPr="00936700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посещение профориентационных ярмарок профессий, тематических профориентационных экскурсий, дней открытых дверей в средних специальных учебных заведениях;</w:t>
      </w:r>
    </w:p>
    <w:p w:rsidR="00936700" w:rsidRPr="00936700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936700" w:rsidRPr="00936700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F45EFB" w:rsidRDefault="00936700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936700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45EFB" w:rsidRDefault="0063248D" w:rsidP="00E737E6">
      <w:pPr>
        <w:pStyle w:val="ParaAttribute16"/>
        <w:numPr>
          <w:ilvl w:val="0"/>
          <w:numId w:val="12"/>
        </w:numPr>
        <w:jc w:val="both"/>
        <w:rPr>
          <w:sz w:val="24"/>
          <w:szCs w:val="24"/>
        </w:rPr>
      </w:pPr>
      <w:r w:rsidRPr="00F45EFB">
        <w:rPr>
          <w:sz w:val="24"/>
          <w:szCs w:val="24"/>
        </w:rPr>
        <w:t>организация  в  школе  деятельности  отрядов  предпр</w:t>
      </w:r>
      <w:r w:rsidR="00F45EFB" w:rsidRPr="00F45EFB">
        <w:rPr>
          <w:sz w:val="24"/>
          <w:szCs w:val="24"/>
        </w:rPr>
        <w:t xml:space="preserve">офессиональной  направленности: </w:t>
      </w:r>
      <w:r w:rsidRPr="00F45EFB">
        <w:rPr>
          <w:sz w:val="24"/>
          <w:szCs w:val="24"/>
        </w:rPr>
        <w:t>«Юные  помощники правоохранительных органов», «</w:t>
      </w:r>
      <w:r w:rsidR="00F45EFB" w:rsidRPr="00F45EFB">
        <w:rPr>
          <w:sz w:val="24"/>
          <w:szCs w:val="24"/>
        </w:rPr>
        <w:t>Юные инспектора дорожного движения».</w:t>
      </w:r>
    </w:p>
    <w:p w:rsidR="00FA35B4" w:rsidRPr="00F45EFB" w:rsidRDefault="00FA35B4" w:rsidP="00E737E6">
      <w:pPr>
        <w:pStyle w:val="ParaAttribute16"/>
        <w:ind w:left="720"/>
        <w:jc w:val="both"/>
        <w:rPr>
          <w:sz w:val="24"/>
          <w:szCs w:val="24"/>
        </w:rPr>
      </w:pPr>
    </w:p>
    <w:p w:rsidR="00FA35B4" w:rsidRDefault="00FA35B4" w:rsidP="00E73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93670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FA35B4" w:rsidRPr="00936700" w:rsidRDefault="00FA35B4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B4" w:rsidRDefault="00FA35B4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6700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FA35B4" w:rsidRPr="00936700" w:rsidRDefault="00FA35B4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36700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FA35B4" w:rsidRPr="00AB4010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FA35B4" w:rsidRPr="00AB4010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</w:p>
    <w:p w:rsidR="00FA35B4" w:rsidRPr="00AB4010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 xml:space="preserve">озеленение пришкольной территории, разбивка клумб, тенистых оборудование во дворе школы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FA35B4" w:rsidRPr="00AB4010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A35B4" w:rsidRPr="00AB4010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FA35B4" w:rsidRDefault="00FA35B4" w:rsidP="00E737E6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FA35B4" w:rsidRPr="00AB4010" w:rsidRDefault="00FA35B4" w:rsidP="00E737E6">
      <w:pPr>
        <w:pStyle w:val="a7"/>
        <w:ind w:left="720" w:firstLine="0"/>
        <w:jc w:val="both"/>
        <w:rPr>
          <w:sz w:val="24"/>
          <w:szCs w:val="24"/>
        </w:rPr>
      </w:pPr>
    </w:p>
    <w:p w:rsidR="00936700" w:rsidRDefault="00FA35B4" w:rsidP="00E73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936700" w:rsidRPr="0093670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FA35B4" w:rsidRPr="00936700" w:rsidRDefault="00FA35B4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00" w:rsidRPr="00936700" w:rsidRDefault="00AB401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700" w:rsidRPr="0093670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36700" w:rsidRPr="00FA35B4" w:rsidRDefault="00FA35B4" w:rsidP="00E737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6700" w:rsidRPr="00FA35B4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936700" w:rsidRPr="00AB4010" w:rsidRDefault="00FA35B4" w:rsidP="00E737E6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Совет родителей</w:t>
      </w:r>
      <w:r w:rsidR="00936700" w:rsidRPr="00AB4010">
        <w:rPr>
          <w:sz w:val="24"/>
          <w:szCs w:val="24"/>
        </w:rPr>
        <w:t>, участвующий в управлении школой и решении вопросов воспитания и социализации их детей;</w:t>
      </w:r>
    </w:p>
    <w:p w:rsidR="00AB4010" w:rsidRDefault="00936700" w:rsidP="00E737E6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36700" w:rsidRPr="00AB4010" w:rsidRDefault="00936700" w:rsidP="00E737E6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936700" w:rsidRPr="00AB4010" w:rsidRDefault="00936700" w:rsidP="00E737E6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 xml:space="preserve">взаимодействие с родителями посредством школьного сайта, сообщества в социальной сети: размещается  информация, предусматривающая ознакомление родителей, школьные новости </w:t>
      </w:r>
    </w:p>
    <w:p w:rsidR="00936700" w:rsidRPr="00FA35B4" w:rsidRDefault="00FA35B4" w:rsidP="00E737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700" w:rsidRPr="00FA35B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936700" w:rsidRPr="00AB4010" w:rsidRDefault="00936700" w:rsidP="00E737E6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936700" w:rsidRPr="00AB4010" w:rsidRDefault="00936700" w:rsidP="00E737E6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36700" w:rsidRPr="00AB4010" w:rsidRDefault="00936700" w:rsidP="00E737E6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36700" w:rsidRDefault="00936700" w:rsidP="00E737E6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AB4010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Мероприятия в рамках модуля: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1)  Организация и проведение общешкольных родительских собраний.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2)  Организация встреч родителей со специалистами, работающими в школе.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lastRenderedPageBreak/>
        <w:t>3)  Организация и проведение классных родительских собраний.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4)  Организация родительского собрания, выборы родительского актива.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5)  Изучение семей будущих первоклассников, знакомство их с системой обучения в школе.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6)  Привлечение родителей к сотрудничеству по всем направлениям воспитательной работы.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7)  Привлечение родителей к участию в школьных праздниках.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8)  Посещени</w:t>
      </w:r>
      <w:r w:rsidR="00377C7C">
        <w:rPr>
          <w:sz w:val="24"/>
          <w:szCs w:val="24"/>
        </w:rPr>
        <w:t>е членами Совета родителей</w:t>
      </w:r>
      <w:r w:rsidRPr="00FA35B4">
        <w:rPr>
          <w:sz w:val="24"/>
          <w:szCs w:val="24"/>
        </w:rPr>
        <w:t xml:space="preserve"> «проблемных» семей. 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 xml:space="preserve">9)  Родительские лектории, семинары, диспуты. 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10)  Функционирование «Школы успешного родителя» под руководством педагога –психолога.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11)  День открытых дверей.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12)  Привлечение родителей выпускников к проведению праздника "Последний звонок", выпускных вечеров.</w:t>
      </w:r>
    </w:p>
    <w:p w:rsidR="00FA35B4" w:rsidRPr="00FA35B4" w:rsidRDefault="00FA35B4" w:rsidP="00E737E6">
      <w:pPr>
        <w:pStyle w:val="a7"/>
        <w:ind w:left="720"/>
        <w:jc w:val="both"/>
        <w:rPr>
          <w:sz w:val="24"/>
          <w:szCs w:val="24"/>
        </w:rPr>
      </w:pPr>
      <w:r w:rsidRPr="00FA35B4">
        <w:rPr>
          <w:sz w:val="24"/>
          <w:szCs w:val="24"/>
        </w:rPr>
        <w:t>13)  Привлечение родителей 1 - 4 классов к участию в празднике "Прощай, начальная школа".</w:t>
      </w:r>
    </w:p>
    <w:p w:rsidR="00936700" w:rsidRPr="00936700" w:rsidRDefault="00936700" w:rsidP="00E73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010" w:rsidRDefault="00936700" w:rsidP="00E737E6">
      <w:pPr>
        <w:rPr>
          <w:rFonts w:ascii="Times New Roman" w:hAnsi="Times New Roman" w:cs="Times New Roman"/>
          <w:b/>
          <w:sz w:val="24"/>
          <w:szCs w:val="24"/>
        </w:rPr>
      </w:pPr>
      <w:r w:rsidRPr="00936700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РАБОТЫ</w:t>
      </w:r>
    </w:p>
    <w:p w:rsidR="00936700" w:rsidRPr="00AB4010" w:rsidRDefault="00AB4010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6700" w:rsidRPr="00936700">
        <w:rPr>
          <w:rFonts w:ascii="Times New Roman" w:hAnsi="Times New Roman" w:cs="Times New Roman"/>
          <w:sz w:val="24"/>
          <w:szCs w:val="24"/>
        </w:rPr>
        <w:t>Самоанализ о</w:t>
      </w:r>
      <w:r>
        <w:rPr>
          <w:rFonts w:ascii="Times New Roman" w:hAnsi="Times New Roman" w:cs="Times New Roman"/>
          <w:sz w:val="24"/>
          <w:szCs w:val="24"/>
        </w:rPr>
        <w:t>рганизуемой в МОУ «</w:t>
      </w:r>
      <w:r w:rsidR="00936700" w:rsidRPr="00936700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с. Липовка</w:t>
      </w:r>
      <w:r w:rsidR="00936700" w:rsidRPr="00936700">
        <w:rPr>
          <w:rFonts w:ascii="Times New Roman" w:hAnsi="Times New Roman" w:cs="Times New Roman"/>
          <w:sz w:val="24"/>
          <w:szCs w:val="24"/>
        </w:rPr>
        <w:t xml:space="preserve">»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36700" w:rsidRPr="00936700" w:rsidRDefault="00AB401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700" w:rsidRPr="00936700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  учителя-предметники и классные руководители, педагог-психолог, социальный педагог, педагоги дополнительного образования.</w:t>
      </w:r>
    </w:p>
    <w:p w:rsidR="00936700" w:rsidRPr="00936700" w:rsidRDefault="00AB401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700" w:rsidRPr="00936700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36700" w:rsidRPr="00936700" w:rsidRDefault="00936700" w:rsidP="00E737E6">
      <w:pPr>
        <w:pStyle w:val="a7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36700" w:rsidRPr="00936700" w:rsidRDefault="00936700" w:rsidP="00E737E6">
      <w:pPr>
        <w:pStyle w:val="a7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36700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36700" w:rsidRPr="00936700" w:rsidRDefault="00936700" w:rsidP="00E737E6">
      <w:pPr>
        <w:pStyle w:val="a7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36700" w:rsidRPr="00936700" w:rsidRDefault="00936700" w:rsidP="00E737E6">
      <w:pPr>
        <w:pStyle w:val="a7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36700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36700" w:rsidRPr="00936700" w:rsidRDefault="00936700" w:rsidP="00E737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700">
        <w:rPr>
          <w:rFonts w:ascii="Times New Roman" w:hAnsi="Times New Roman" w:cs="Times New Roman"/>
          <w:i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936700" w:rsidRPr="00936700" w:rsidRDefault="00972F70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6700" w:rsidRPr="00936700">
        <w:rPr>
          <w:rFonts w:ascii="Times New Roman" w:hAnsi="Times New Roman" w:cs="Times New Roman"/>
          <w:b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Критерием,  на  основе  которого  осуществляется  данный  анализ,  является  динамика личностного развития школьников каждого класса. </w:t>
      </w: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 совместно с заместителем дире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E3EE0" w:rsidRPr="002E3EE0">
        <w:rPr>
          <w:rFonts w:ascii="Times New Roman" w:hAnsi="Times New Roman" w:cs="Times New Roman"/>
          <w:sz w:val="24"/>
          <w:szCs w:val="24"/>
        </w:rPr>
        <w:t>тора по  учебно-воспитательной работе с последующим, по    возможности,  обсуждением егорезультатов  на  заседании  методического  объединения  кла</w:t>
      </w:r>
      <w:r>
        <w:rPr>
          <w:rFonts w:ascii="Times New Roman" w:hAnsi="Times New Roman" w:cs="Times New Roman"/>
          <w:sz w:val="24"/>
          <w:szCs w:val="24"/>
        </w:rPr>
        <w:t>ссных  руководителей,  методиче</w:t>
      </w:r>
      <w:r w:rsidR="002E3EE0" w:rsidRPr="002E3EE0">
        <w:rPr>
          <w:rFonts w:ascii="Times New Roman" w:hAnsi="Times New Roman" w:cs="Times New Roman"/>
          <w:sz w:val="24"/>
          <w:szCs w:val="24"/>
        </w:rPr>
        <w:t>ском совете или педагогическом совете школы.</w:t>
      </w: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</w:t>
      </w:r>
      <w:r>
        <w:rPr>
          <w:rFonts w:ascii="Times New Roman" w:hAnsi="Times New Roman" w:cs="Times New Roman"/>
          <w:sz w:val="24"/>
          <w:szCs w:val="24"/>
        </w:rPr>
        <w:t>питания, социализации и самораз</w:t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вития школьников является педагогическое наблюдение. Используются: 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 xml:space="preserve">–  методика Н.П. Капустина «Оценка уровня воспитанности»; 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–  «Социализированность личности учащегося» (М.И. Рожкова).</w:t>
      </w:r>
    </w:p>
    <w:p w:rsidR="00137543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EE0" w:rsidRDefault="002E3EE0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543">
        <w:rPr>
          <w:rFonts w:ascii="Times New Roman" w:hAnsi="Times New Roman" w:cs="Times New Roman"/>
          <w:b/>
          <w:sz w:val="24"/>
          <w:szCs w:val="24"/>
        </w:rPr>
        <w:lastRenderedPageBreak/>
        <w:t>2.  Состояние организуемой в школе совместной деятельности детей и взрослых</w:t>
      </w:r>
    </w:p>
    <w:p w:rsidR="00137543" w:rsidRPr="00137543" w:rsidRDefault="00137543" w:rsidP="00E73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>Критерием,  на  основе  которого  осуществляется  данный  анализ,  является  наличие  в школе интересной, событийно насыщенной и личностно</w:t>
      </w:r>
      <w:r>
        <w:rPr>
          <w:rFonts w:ascii="Times New Roman" w:hAnsi="Times New Roman" w:cs="Times New Roman"/>
          <w:sz w:val="24"/>
          <w:szCs w:val="24"/>
        </w:rPr>
        <w:t xml:space="preserve"> развивающей совместной деятель</w:t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ности детей и взрослых. </w:t>
      </w: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работе, классны</w:t>
      </w:r>
      <w:r w:rsidR="002E3EE0" w:rsidRPr="002E3EE0">
        <w:rPr>
          <w:rFonts w:ascii="Times New Roman" w:hAnsi="Times New Roman" w:cs="Times New Roman"/>
          <w:sz w:val="24"/>
          <w:szCs w:val="24"/>
        </w:rPr>
        <w:t>ми руководителями, активом старшеклассников и родител</w:t>
      </w:r>
      <w:r>
        <w:rPr>
          <w:rFonts w:ascii="Times New Roman" w:hAnsi="Times New Roman" w:cs="Times New Roman"/>
          <w:sz w:val="24"/>
          <w:szCs w:val="24"/>
        </w:rPr>
        <w:t>ями, хорошо знакомыми с деятель</w:t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ностью школы. </w:t>
      </w:r>
    </w:p>
    <w:p w:rsidR="002E3EE0" w:rsidRP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с: 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проводимых общешкольных ключевых дел;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совместной деятельности классных руководителей и их классов;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организуемой в школе внеурочной деятельности;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реализации личностно развивающего потенциала школьных уроков;</w:t>
      </w:r>
    </w:p>
    <w:p w:rsidR="00137543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 </w:t>
      </w:r>
      <w:r w:rsidR="002E3EE0" w:rsidRPr="002E3EE0">
        <w:rPr>
          <w:rFonts w:ascii="Times New Roman" w:hAnsi="Times New Roman" w:cs="Times New Roman"/>
          <w:sz w:val="24"/>
          <w:szCs w:val="24"/>
        </w:rPr>
        <w:t xml:space="preserve">качеством  существующего  в  школе  ученического  самоуправления  и  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 xml:space="preserve">функционирующих на базе школы детских общественных объединений; 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профориентационной работы школы;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организации предметно-эстетической среды школы;</w:t>
      </w:r>
    </w:p>
    <w:p w:rsidR="002E3EE0" w:rsidRPr="002E3EE0" w:rsidRDefault="002E3EE0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EE0">
        <w:rPr>
          <w:rFonts w:ascii="Times New Roman" w:hAnsi="Times New Roman" w:cs="Times New Roman"/>
          <w:sz w:val="24"/>
          <w:szCs w:val="24"/>
        </w:rPr>
        <w:t>  качеством взаимодействия школы и семей школьников.</w:t>
      </w:r>
    </w:p>
    <w:p w:rsidR="002E3EE0" w:rsidRDefault="00137543" w:rsidP="00E73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EE0" w:rsidRPr="002E3EE0">
        <w:rPr>
          <w:rFonts w:ascii="Times New Roman" w:hAnsi="Times New Roman" w:cs="Times New Roman"/>
          <w:sz w:val="24"/>
          <w:szCs w:val="24"/>
        </w:rPr>
        <w:t>Для анализа состояния организуемой в школе совместной де</w:t>
      </w:r>
      <w:r>
        <w:rPr>
          <w:rFonts w:ascii="Times New Roman" w:hAnsi="Times New Roman" w:cs="Times New Roman"/>
          <w:sz w:val="24"/>
          <w:szCs w:val="24"/>
        </w:rPr>
        <w:t>ятельности детей и взрослых  ис</w:t>
      </w:r>
      <w:r w:rsidR="002E3EE0" w:rsidRPr="002E3EE0">
        <w:rPr>
          <w:rFonts w:ascii="Times New Roman" w:hAnsi="Times New Roman" w:cs="Times New Roman"/>
          <w:sz w:val="24"/>
          <w:szCs w:val="24"/>
        </w:rPr>
        <w:t>пользуются:</w:t>
      </w:r>
    </w:p>
    <w:p w:rsidR="00137543" w:rsidRDefault="00137543" w:rsidP="002E3E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704"/>
        <w:gridCol w:w="4253"/>
        <w:gridCol w:w="4108"/>
      </w:tblGrid>
      <w:tr w:rsidR="00137543" w:rsidTr="00E737E6">
        <w:trPr>
          <w:jc w:val="center"/>
        </w:trPr>
        <w:tc>
          <w:tcPr>
            <w:tcW w:w="704" w:type="dxa"/>
          </w:tcPr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отражающие состояние </w:t>
            </w:r>
          </w:p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организуемой в школе совместной </w:t>
            </w:r>
          </w:p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деятельности детей и взрослых</w:t>
            </w:r>
          </w:p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37543" w:rsidRPr="002E3EE0" w:rsidRDefault="00137543" w:rsidP="001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253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 проводимых  общешколь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ных ключевых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–  А.А.  Андре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  Методика  изучения  удовле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творенности учащихся школьной жизнью 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–  А.Н.  Лутошкин.  Методика  «Какой  у  нас коллектив»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253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совместной  деятельности </w:t>
            </w:r>
          </w:p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и 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Л.В. Байбородова. Методика изучения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азвития 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 компонентов  педагогиче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ского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4253" w:type="dxa"/>
          </w:tcPr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 организуемой  в  школе  вне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Тест  «Удовлет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воренность  качеством  организа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ции внеурочной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4253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реализации личностно раз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вивающего  потенциала  школьных 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Тест  «Качеств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реализации  личностно  разви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вающего потенциала школьных уроков»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253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существующего  в  школе </w:t>
            </w:r>
          </w:p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 самоуправления  и </w:t>
            </w:r>
          </w:p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функционирующих  на  базе  школы 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детских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М.И.  Рожков.  Методика  определения  уровня 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развития 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 в  ученическом  кол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137543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253" w:type="dxa"/>
          </w:tcPr>
          <w:p w:rsidR="00137543" w:rsidRPr="002E3EE0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 работы шк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В.Б.  Успенск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 Опросник  «Готовность  под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ростков к выбору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232F54" w:rsidP="002E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53" w:type="dxa"/>
          </w:tcPr>
          <w:p w:rsidR="00137543" w:rsidRDefault="00232F54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Качество  организации  предметно-эстетической среды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137543" w:rsidRDefault="00232F54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Тест  «Удовле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творенность  организацией  пред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метно-эстетической среды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43" w:rsidTr="00E737E6">
        <w:trPr>
          <w:jc w:val="center"/>
        </w:trPr>
        <w:tc>
          <w:tcPr>
            <w:tcW w:w="704" w:type="dxa"/>
          </w:tcPr>
          <w:p w:rsidR="00137543" w:rsidRDefault="00232F54" w:rsidP="0023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253" w:type="dxa"/>
          </w:tcPr>
          <w:p w:rsidR="00232F54" w:rsidRPr="002E3EE0" w:rsidRDefault="00232F54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взаимодействия  школы  и </w:t>
            </w:r>
          </w:p>
          <w:p w:rsidR="00232F54" w:rsidRPr="002E3EE0" w:rsidRDefault="00232F54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семей школьников</w:t>
            </w:r>
          </w:p>
          <w:p w:rsidR="00137543" w:rsidRDefault="00137543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37543" w:rsidRDefault="00232F54" w:rsidP="00E73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А.А. Андрее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Комплексная методика для изу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чения  удовле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творенности  родителей  деятель</w:t>
            </w:r>
            <w:r w:rsidRPr="002E3EE0">
              <w:rPr>
                <w:rFonts w:ascii="Times New Roman" w:hAnsi="Times New Roman" w:cs="Times New Roman"/>
                <w:sz w:val="24"/>
                <w:szCs w:val="24"/>
              </w:rPr>
              <w:t>ностью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7543" w:rsidRPr="002E3EE0" w:rsidRDefault="00137543" w:rsidP="00232F54">
      <w:pPr>
        <w:rPr>
          <w:rFonts w:ascii="Times New Roman" w:hAnsi="Times New Roman" w:cs="Times New Roman"/>
          <w:sz w:val="24"/>
          <w:szCs w:val="24"/>
        </w:rPr>
      </w:pPr>
    </w:p>
    <w:p w:rsidR="002E3EE0" w:rsidRDefault="002E3EE0" w:rsidP="00064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E3EE0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32F54" w:rsidRDefault="00232F54" w:rsidP="002E3EE0">
      <w:pPr>
        <w:rPr>
          <w:rFonts w:ascii="Times New Roman" w:hAnsi="Times New Roman" w:cs="Times New Roman"/>
          <w:sz w:val="24"/>
          <w:szCs w:val="24"/>
        </w:rPr>
      </w:pPr>
    </w:p>
    <w:p w:rsidR="005732AD" w:rsidRDefault="005425F3" w:rsidP="005425F3">
      <w:pPr>
        <w:tabs>
          <w:tab w:val="left" w:pos="980"/>
        </w:tabs>
        <w:spacing w:line="0" w:lineRule="atLeast"/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5. </w:t>
      </w:r>
      <w:r w:rsidR="005732AD">
        <w:rPr>
          <w:rFonts w:ascii="Times New Roman" w:eastAsia="Times New Roman" w:hAnsi="Times New Roman"/>
          <w:b/>
          <w:sz w:val="24"/>
        </w:rPr>
        <w:t>Система поощрения социальной успешности и проявлений активной жизненной</w:t>
      </w:r>
    </w:p>
    <w:p w:rsidR="005732AD" w:rsidRDefault="005732AD" w:rsidP="005732AD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позиции обучающихся</w:t>
      </w:r>
    </w:p>
    <w:p w:rsidR="005732AD" w:rsidRDefault="005732AD" w:rsidP="005732AD">
      <w:pPr>
        <w:spacing w:line="10" w:lineRule="exact"/>
        <w:rPr>
          <w:rFonts w:ascii="Times New Roman" w:eastAsia="Times New Roman" w:hAnsi="Times New Roman"/>
        </w:rPr>
      </w:pPr>
    </w:p>
    <w:p w:rsidR="005732AD" w:rsidRDefault="005732AD" w:rsidP="005425F3">
      <w:pPr>
        <w:spacing w:line="272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</w:t>
      </w:r>
    </w:p>
    <w:p w:rsidR="005732AD" w:rsidRDefault="005732AD" w:rsidP="005732AD">
      <w:pPr>
        <w:spacing w:line="19" w:lineRule="exact"/>
        <w:rPr>
          <w:rFonts w:ascii="Times New Roman" w:eastAsia="Times New Roman" w:hAnsi="Times New Roman"/>
        </w:rPr>
      </w:pPr>
    </w:p>
    <w:p w:rsidR="005732AD" w:rsidRDefault="005732AD" w:rsidP="005732AD">
      <w:pPr>
        <w:numPr>
          <w:ilvl w:val="0"/>
          <w:numId w:val="20"/>
        </w:numPr>
        <w:tabs>
          <w:tab w:val="left" w:pos="877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строится на принципах:</w:t>
      </w:r>
    </w:p>
    <w:p w:rsidR="005732AD" w:rsidRDefault="005732AD" w:rsidP="005732A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1035"/>
        </w:tabs>
        <w:spacing w:line="231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732AD" w:rsidRDefault="005732AD" w:rsidP="005732AD">
      <w:pPr>
        <w:spacing w:line="32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894"/>
        </w:tabs>
        <w:spacing w:line="234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5732AD" w:rsidRDefault="005732AD" w:rsidP="005732AD">
      <w:pPr>
        <w:spacing w:line="34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1122"/>
        </w:tabs>
        <w:spacing w:line="231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732AD" w:rsidRDefault="005732AD" w:rsidP="005732AD">
      <w:pPr>
        <w:spacing w:line="32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1066"/>
        </w:tabs>
        <w:spacing w:line="234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5732AD" w:rsidRDefault="005732AD" w:rsidP="005732AD">
      <w:pPr>
        <w:spacing w:line="33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913"/>
        </w:tabs>
        <w:spacing w:line="233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5732AD" w:rsidRDefault="005732AD" w:rsidP="005732AD">
      <w:pPr>
        <w:spacing w:line="34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1"/>
          <w:numId w:val="20"/>
        </w:numPr>
        <w:tabs>
          <w:tab w:val="left" w:pos="973"/>
        </w:tabs>
        <w:spacing w:line="226" w:lineRule="auto"/>
        <w:ind w:firstLine="60"/>
        <w:jc w:val="left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732AD" w:rsidRPr="005732AD" w:rsidRDefault="005732AD" w:rsidP="005732AD">
      <w:pPr>
        <w:tabs>
          <w:tab w:val="left" w:pos="973"/>
        </w:tabs>
        <w:spacing w:line="226" w:lineRule="auto"/>
        <w:ind w:left="60"/>
        <w:jc w:val="left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</w:t>
      </w:r>
      <w:r w:rsidRPr="005732AD">
        <w:rPr>
          <w:rFonts w:ascii="Times New Roman" w:eastAsia="Times New Roman" w:hAnsi="Times New Roman"/>
          <w:sz w:val="24"/>
        </w:rPr>
        <w:t>В школе применяются следующие формы поощрения:</w:t>
      </w:r>
    </w:p>
    <w:p w:rsidR="005732AD" w:rsidRDefault="005425F3" w:rsidP="005425F3">
      <w:pPr>
        <w:tabs>
          <w:tab w:val="left" w:pos="880"/>
        </w:tabs>
        <w:spacing w:line="0" w:lineRule="atLeast"/>
        <w:jc w:val="left"/>
        <w:rPr>
          <w:rFonts w:ascii="Symbol" w:eastAsia="Symbol" w:hAnsi="Symbol"/>
          <w:sz w:val="24"/>
        </w:rPr>
      </w:pPr>
      <w:r>
        <w:rPr>
          <w:rFonts w:ascii="Symbol" w:eastAsia="Symbol" w:hAnsi="Symbol"/>
          <w:sz w:val="24"/>
        </w:rPr>
        <w:t></w:t>
      </w:r>
      <w:r w:rsidR="005732AD">
        <w:rPr>
          <w:rFonts w:ascii="Times New Roman" w:eastAsia="Times New Roman" w:hAnsi="Times New Roman"/>
          <w:sz w:val="24"/>
        </w:rPr>
        <w:t xml:space="preserve">  похвальный лист «За отличные успехи в учении»;</w:t>
      </w:r>
    </w:p>
    <w:p w:rsidR="005732AD" w:rsidRDefault="005732AD" w:rsidP="005732AD">
      <w:pPr>
        <w:spacing w:line="1" w:lineRule="exact"/>
        <w:rPr>
          <w:rFonts w:ascii="Times New Roman" w:eastAsia="Times New Roman" w:hAnsi="Times New Roman"/>
        </w:rPr>
      </w:pPr>
    </w:p>
    <w:p w:rsidR="005732AD" w:rsidRDefault="005732AD" w:rsidP="005425F3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</w:t>
      </w:r>
      <w:r>
        <w:rPr>
          <w:rFonts w:ascii="Times New Roman" w:eastAsia="Times New Roman" w:hAnsi="Times New Roman"/>
          <w:sz w:val="24"/>
        </w:rPr>
        <w:t>похвальная грамота «За особые успехи в изучении отдельных предметов»;</w:t>
      </w:r>
    </w:p>
    <w:p w:rsidR="005732AD" w:rsidRDefault="005732AD" w:rsidP="005732AD">
      <w:pPr>
        <w:spacing w:line="29" w:lineRule="exact"/>
        <w:rPr>
          <w:rFonts w:ascii="Times New Roman" w:eastAsia="Times New Roman" w:hAnsi="Times New Roman"/>
        </w:rPr>
      </w:pPr>
    </w:p>
    <w:p w:rsidR="005732AD" w:rsidRDefault="005732AD" w:rsidP="005732AD">
      <w:pPr>
        <w:numPr>
          <w:ilvl w:val="0"/>
          <w:numId w:val="21"/>
        </w:numPr>
        <w:tabs>
          <w:tab w:val="left" w:pos="896"/>
        </w:tabs>
        <w:spacing w:line="227" w:lineRule="auto"/>
        <w:ind w:firstLine="60"/>
        <w:jc w:val="left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награждение благодарностями за активное участие в школьных акциях «Дети-детям», «Поделись теплом души своей», «Рождественская неделя добра и милосердия» и др;</w:t>
      </w:r>
    </w:p>
    <w:p w:rsidR="005732AD" w:rsidRDefault="005732AD" w:rsidP="005732AD">
      <w:pPr>
        <w:spacing w:line="32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0"/>
          <w:numId w:val="21"/>
        </w:numPr>
        <w:tabs>
          <w:tab w:val="left" w:pos="918"/>
        </w:tabs>
        <w:spacing w:line="230" w:lineRule="auto"/>
        <w:ind w:firstLine="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награждение почетными грамотами за победу (призовое место) с указанием уровня достижений обучающихся в конкурсах творческих работ (рисунки, плакаты, презентации, сочинения, буклеты), посвященных ключевым традиционным мероприятиям;</w:t>
      </w:r>
    </w:p>
    <w:p w:rsidR="005732AD" w:rsidRDefault="005732AD" w:rsidP="005732AD">
      <w:pPr>
        <w:spacing w:line="34" w:lineRule="exact"/>
        <w:rPr>
          <w:rFonts w:ascii="Symbol" w:eastAsia="Symbol" w:hAnsi="Symbol"/>
          <w:sz w:val="24"/>
        </w:rPr>
      </w:pPr>
    </w:p>
    <w:p w:rsidR="005732AD" w:rsidRDefault="005732AD" w:rsidP="005732AD">
      <w:pPr>
        <w:numPr>
          <w:ilvl w:val="0"/>
          <w:numId w:val="21"/>
        </w:numPr>
        <w:tabs>
          <w:tab w:val="left" w:pos="906"/>
        </w:tabs>
        <w:spacing w:line="237" w:lineRule="auto"/>
        <w:ind w:firstLine="60"/>
        <w:jc w:val="both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награждение родителей (законных представителей) обучающихся благодарственными письмами за хорошее воспитание детей, за участие в школьных конкурсах, мероприятиях.</w:t>
      </w:r>
    </w:p>
    <w:p w:rsidR="005732AD" w:rsidRDefault="005732AD" w:rsidP="005732AD">
      <w:pPr>
        <w:spacing w:line="12" w:lineRule="exact"/>
        <w:rPr>
          <w:rFonts w:ascii="Symbol" w:eastAsia="Symbol" w:hAnsi="Symbol"/>
          <w:sz w:val="23"/>
        </w:rPr>
      </w:pPr>
    </w:p>
    <w:p w:rsidR="005732AD" w:rsidRDefault="005732AD" w:rsidP="005732AD">
      <w:pPr>
        <w:spacing w:line="238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</w:t>
      </w:r>
    </w:p>
    <w:p w:rsidR="005732AD" w:rsidRDefault="005732AD" w:rsidP="005425F3">
      <w:pPr>
        <w:spacing w:line="0" w:lineRule="atLeast"/>
        <w:jc w:val="right"/>
        <w:rPr>
          <w:rFonts w:ascii="Times New Roman" w:eastAsia="Times New Roman" w:hAnsi="Times New Roman"/>
        </w:rPr>
        <w:sectPr w:rsidR="005732AD" w:rsidSect="005425F3">
          <w:footerReference w:type="default" r:id="rId9"/>
          <w:pgSz w:w="11900" w:h="16838"/>
          <w:pgMar w:top="945" w:right="566" w:bottom="389" w:left="1440" w:header="0" w:footer="0" w:gutter="0"/>
          <w:pgNumType w:start="1"/>
          <w:cols w:space="0" w:equalWidth="0">
            <w:col w:w="9900"/>
          </w:cols>
          <w:docGrid w:linePitch="360"/>
        </w:sectPr>
      </w:pPr>
    </w:p>
    <w:p w:rsidR="005732AD" w:rsidRDefault="005732AD" w:rsidP="005732AD">
      <w:pPr>
        <w:spacing w:line="234" w:lineRule="auto"/>
        <w:jc w:val="left"/>
        <w:rPr>
          <w:rFonts w:ascii="Times New Roman" w:eastAsia="Times New Roman" w:hAnsi="Times New Roman"/>
          <w:sz w:val="24"/>
        </w:rPr>
      </w:pPr>
      <w:bookmarkStart w:id="0" w:name="page23"/>
      <w:bookmarkEnd w:id="0"/>
      <w:r>
        <w:rPr>
          <w:rFonts w:ascii="Times New Roman" w:eastAsia="Times New Roman" w:hAnsi="Times New Roman"/>
          <w:sz w:val="24"/>
        </w:rPr>
        <w:lastRenderedPageBreak/>
        <w:t>родительского сообщества во избежание деструктивного воздействия на воспитывающую среду, взаимоотношения в школе.</w:t>
      </w:r>
    </w:p>
    <w:p w:rsidR="005732AD" w:rsidRDefault="005732AD" w:rsidP="005732AD">
      <w:pPr>
        <w:spacing w:line="200" w:lineRule="exact"/>
        <w:rPr>
          <w:rFonts w:ascii="Times New Roman" w:eastAsia="Times New Roman" w:hAnsi="Times New Roman"/>
        </w:rPr>
      </w:pPr>
    </w:p>
    <w:p w:rsidR="005732AD" w:rsidRDefault="005732AD" w:rsidP="005732AD">
      <w:pPr>
        <w:spacing w:line="200" w:lineRule="exact"/>
        <w:rPr>
          <w:rFonts w:ascii="Times New Roman" w:eastAsia="Times New Roman" w:hAnsi="Times New Roman"/>
        </w:rPr>
      </w:pPr>
    </w:p>
    <w:p w:rsidR="005732AD" w:rsidRDefault="005732AD" w:rsidP="005732AD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5732AD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5732AD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5732AD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5732AD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5732AD" w:rsidRDefault="005732AD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232F54" w:rsidRDefault="00232F54" w:rsidP="00232F54">
      <w:pPr>
        <w:rPr>
          <w:rFonts w:ascii="Times New Roman" w:hAnsi="Times New Roman" w:cs="Times New Roman"/>
          <w:b/>
          <w:sz w:val="24"/>
          <w:szCs w:val="24"/>
        </w:rPr>
      </w:pPr>
      <w:r w:rsidRPr="00232F5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232F54" w:rsidRPr="00232F54" w:rsidRDefault="00232F54" w:rsidP="00232F54">
      <w:pPr>
        <w:rPr>
          <w:rFonts w:ascii="Times New Roman" w:hAnsi="Times New Roman" w:cs="Times New Roman"/>
          <w:b/>
          <w:sz w:val="24"/>
          <w:szCs w:val="24"/>
        </w:rPr>
      </w:pP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Беляев Г.Ю., к.пед.н., ст.науч. сотр. лаборатории страт</w:t>
      </w:r>
      <w:r>
        <w:rPr>
          <w:sz w:val="24"/>
          <w:szCs w:val="24"/>
        </w:rPr>
        <w:t>егии и теории воспитания лично</w:t>
      </w:r>
      <w:r w:rsidRPr="00232F54">
        <w:rPr>
          <w:sz w:val="24"/>
          <w:szCs w:val="24"/>
        </w:rPr>
        <w:t>сти: «Экспертиза  текстов  действующих  Программ  воспитания  и  социализации  обучающихся при получении начального, основного общего и среднего общего образования как метод  анализа  возникающих  у  педагогов  затруднений  при  организации  воспитательного процесса».</w:t>
      </w: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Григорьева  А.И.,  к.пед.н.,  проф.,  зав.  каф.  психологии,  воспитания  и  дополнительного образования детей и молодежи ГОУ ДПО ТО «Институт повышения квалификации и про-фессиональной переподготовки работников об</w:t>
      </w:r>
      <w:r>
        <w:rPr>
          <w:sz w:val="24"/>
          <w:szCs w:val="24"/>
        </w:rPr>
        <w:t>разования Тульской обл.», г. Ту</w:t>
      </w:r>
      <w:r w:rsidRPr="00232F54">
        <w:rPr>
          <w:sz w:val="24"/>
          <w:szCs w:val="24"/>
        </w:rPr>
        <w:t>ла.</w:t>
      </w: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Селиванова Н.Л. - чл.-корр. РАО, д.пед.н., проф.:  «О цел</w:t>
      </w:r>
      <w:r>
        <w:rPr>
          <w:sz w:val="24"/>
          <w:szCs w:val="24"/>
        </w:rPr>
        <w:t>ях и результатах Государственно</w:t>
      </w:r>
      <w:r w:rsidRPr="00232F54">
        <w:rPr>
          <w:sz w:val="24"/>
          <w:szCs w:val="24"/>
        </w:rPr>
        <w:t>го задания: «Разработка научно-методических основ развит</w:t>
      </w:r>
      <w:r>
        <w:rPr>
          <w:sz w:val="24"/>
          <w:szCs w:val="24"/>
        </w:rPr>
        <w:t>ия воспитательного компонен</w:t>
      </w:r>
      <w:r w:rsidRPr="00232F54">
        <w:rPr>
          <w:sz w:val="24"/>
          <w:szCs w:val="24"/>
        </w:rPr>
        <w:t>та ФГОС ОО и механизмов его реализации».</w:t>
      </w: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Степанов П.В., зам. зав. лаборатории стратегии и теории воспитания личности д. пед.н., вед.науч. сотр.: «Модули примерной программы воспитания и социализации обучающи</w:t>
      </w:r>
      <w:r>
        <w:rPr>
          <w:sz w:val="24"/>
          <w:szCs w:val="24"/>
        </w:rPr>
        <w:t>хся</w:t>
      </w:r>
      <w:r w:rsidRPr="00232F54">
        <w:rPr>
          <w:sz w:val="24"/>
          <w:szCs w:val="24"/>
        </w:rPr>
        <w:t xml:space="preserve"> ».</w:t>
      </w: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Шустова  И.Ю., д.пед.н., вед.науч.сотр.  лаборатории ст</w:t>
      </w:r>
      <w:r>
        <w:rPr>
          <w:sz w:val="24"/>
          <w:szCs w:val="24"/>
        </w:rPr>
        <w:t>ратегии и теории воспитания лич</w:t>
      </w:r>
      <w:r w:rsidRPr="00232F54">
        <w:rPr>
          <w:sz w:val="24"/>
          <w:szCs w:val="24"/>
        </w:rPr>
        <w:t>ности: «Анализ анкет, отражающих затруднения, которые испытывает школа в написании и реализации программы «Воспитания и социализаци</w:t>
      </w:r>
      <w:r>
        <w:rPr>
          <w:sz w:val="24"/>
          <w:szCs w:val="24"/>
        </w:rPr>
        <w:t>и обучающихся» в организации вос</w:t>
      </w:r>
      <w:r w:rsidRPr="00232F54">
        <w:rPr>
          <w:sz w:val="24"/>
          <w:szCs w:val="24"/>
        </w:rPr>
        <w:t xml:space="preserve">питательного процесса в соответствии с требованиями </w:t>
      </w:r>
      <w:r>
        <w:rPr>
          <w:sz w:val="24"/>
          <w:szCs w:val="24"/>
        </w:rPr>
        <w:t>нового ФГОС начального, основно</w:t>
      </w:r>
      <w:r w:rsidRPr="00232F54">
        <w:rPr>
          <w:sz w:val="24"/>
          <w:szCs w:val="24"/>
        </w:rPr>
        <w:t>го и среднего общего образования».</w:t>
      </w:r>
    </w:p>
    <w:p w:rsidR="00232F54" w:rsidRPr="00232F54" w:rsidRDefault="00232F54" w:rsidP="005425F3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232F54">
        <w:rPr>
          <w:sz w:val="24"/>
          <w:szCs w:val="24"/>
        </w:rPr>
        <w:t>6.  Шустова И.Ю.  Воспитание в детско-взрослой общности</w:t>
      </w:r>
      <w:r>
        <w:rPr>
          <w:sz w:val="24"/>
          <w:szCs w:val="24"/>
        </w:rPr>
        <w:t>, 2018.; И.Ю. Шустова и др. Сбо</w:t>
      </w:r>
      <w:r w:rsidRPr="00232F54">
        <w:rPr>
          <w:sz w:val="24"/>
          <w:szCs w:val="24"/>
        </w:rPr>
        <w:t>ры в начальной школе «Город солнца», 2018; Конструировани</w:t>
      </w:r>
      <w:r>
        <w:rPr>
          <w:sz w:val="24"/>
          <w:szCs w:val="24"/>
        </w:rPr>
        <w:t>е воспитательной деятельно</w:t>
      </w:r>
      <w:r w:rsidRPr="00232F54">
        <w:rPr>
          <w:sz w:val="24"/>
          <w:szCs w:val="24"/>
        </w:rPr>
        <w:t>сти педагога: работа на результат / Под ред. П. В. Степанова, 2017</w:t>
      </w:r>
    </w:p>
    <w:p w:rsidR="00232F54" w:rsidRDefault="00232F54" w:rsidP="00542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5425F3">
      <w:pPr>
        <w:ind w:firstLine="314"/>
        <w:jc w:val="both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5425F3">
      <w:pPr>
        <w:ind w:firstLine="314"/>
        <w:jc w:val="both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4D6E70" w:rsidRDefault="004D6E70" w:rsidP="00936700">
      <w:pPr>
        <w:ind w:firstLine="314"/>
        <w:rPr>
          <w:rFonts w:ascii="Times New Roman" w:hAnsi="Times New Roman" w:cs="Times New Roman"/>
          <w:sz w:val="24"/>
          <w:szCs w:val="24"/>
        </w:rPr>
      </w:pPr>
    </w:p>
    <w:p w:rsidR="002C3FCC" w:rsidRDefault="002C3FCC" w:rsidP="002C3FCC">
      <w:pPr>
        <w:ind w:firstLine="314"/>
        <w:rPr>
          <w:rFonts w:ascii="Times New Roman" w:hAnsi="Times New Roman" w:cs="Times New Roman"/>
          <w:b/>
          <w:sz w:val="24"/>
          <w:szCs w:val="24"/>
        </w:rPr>
        <w:sectPr w:rsidR="002C3FCC" w:rsidSect="002C3FCC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61EF" w:rsidRDefault="005761EF" w:rsidP="00936700">
      <w:bookmarkStart w:id="1" w:name="_GoBack"/>
      <w:bookmarkEnd w:id="1"/>
    </w:p>
    <w:sectPr w:rsidR="005761EF" w:rsidSect="002C3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07" w:rsidRDefault="00346A07" w:rsidP="009B6BFE">
      <w:r>
        <w:separator/>
      </w:r>
    </w:p>
  </w:endnote>
  <w:endnote w:type="continuationSeparator" w:id="1">
    <w:p w:rsidR="00346A07" w:rsidRDefault="00346A07" w:rsidP="009B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210764"/>
      <w:docPartObj>
        <w:docPartGallery w:val="Page Numbers (Bottom of Page)"/>
        <w:docPartUnique/>
      </w:docPartObj>
    </w:sdtPr>
    <w:sdtContent>
      <w:p w:rsidR="005425F3" w:rsidRDefault="00706E3D">
        <w:pPr>
          <w:pStyle w:val="ac"/>
          <w:jc w:val="right"/>
        </w:pPr>
        <w:fldSimple w:instr=" PAGE   \* MERGEFORMAT ">
          <w:r w:rsidR="00DA05F3">
            <w:rPr>
              <w:noProof/>
            </w:rPr>
            <w:t>18</w:t>
          </w:r>
        </w:fldSimple>
      </w:p>
    </w:sdtContent>
  </w:sdt>
  <w:p w:rsidR="005425F3" w:rsidRDefault="005425F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99343"/>
      <w:docPartObj>
        <w:docPartGallery w:val="Page Numbers (Bottom of Page)"/>
        <w:docPartUnique/>
      </w:docPartObj>
    </w:sdtPr>
    <w:sdtContent>
      <w:p w:rsidR="005425F3" w:rsidRDefault="00706E3D">
        <w:pPr>
          <w:pStyle w:val="ac"/>
          <w:jc w:val="right"/>
        </w:pPr>
        <w:fldSimple w:instr="PAGE   \* MERGEFORMAT">
          <w:r w:rsidR="00DA05F3">
            <w:rPr>
              <w:noProof/>
            </w:rPr>
            <w:t>19</w:t>
          </w:r>
        </w:fldSimple>
      </w:p>
    </w:sdtContent>
  </w:sdt>
  <w:p w:rsidR="005425F3" w:rsidRDefault="005425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07" w:rsidRDefault="00346A07" w:rsidP="009B6BFE">
      <w:r>
        <w:separator/>
      </w:r>
    </w:p>
  </w:footnote>
  <w:footnote w:type="continuationSeparator" w:id="1">
    <w:p w:rsidR="00346A07" w:rsidRDefault="00346A07" w:rsidP="009B6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C"/>
    <w:multiLevelType w:val="hybridMultilevel"/>
    <w:tmpl w:val="10233C9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D"/>
    <w:multiLevelType w:val="hybridMultilevel"/>
    <w:tmpl w:val="3F6AB6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E"/>
    <w:multiLevelType w:val="hybridMultilevel"/>
    <w:tmpl w:val="6157409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F"/>
    <w:multiLevelType w:val="hybridMultilevel"/>
    <w:tmpl w:val="0C8A51F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A67457"/>
    <w:multiLevelType w:val="hybridMultilevel"/>
    <w:tmpl w:val="189C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974D7"/>
    <w:multiLevelType w:val="hybridMultilevel"/>
    <w:tmpl w:val="2CA6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50DE7"/>
    <w:multiLevelType w:val="hybridMultilevel"/>
    <w:tmpl w:val="2B2A74F4"/>
    <w:lvl w:ilvl="0" w:tplc="1090EA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154D0"/>
    <w:multiLevelType w:val="hybridMultilevel"/>
    <w:tmpl w:val="06D6B4F2"/>
    <w:lvl w:ilvl="0" w:tplc="518028C0">
      <w:numFmt w:val="bullet"/>
      <w:lvlText w:val="-"/>
      <w:lvlJc w:val="left"/>
      <w:pPr>
        <w:ind w:left="1146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1B114A"/>
    <w:multiLevelType w:val="hybridMultilevel"/>
    <w:tmpl w:val="F104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F3DEB"/>
    <w:multiLevelType w:val="hybridMultilevel"/>
    <w:tmpl w:val="4660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9494F"/>
    <w:multiLevelType w:val="hybridMultilevel"/>
    <w:tmpl w:val="96D6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5717"/>
    <w:multiLevelType w:val="hybridMultilevel"/>
    <w:tmpl w:val="74E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25110">
      <w:numFmt w:val="bullet"/>
      <w:lvlText w:val="•"/>
      <w:lvlJc w:val="left"/>
      <w:pPr>
        <w:ind w:left="3945" w:hanging="705"/>
      </w:pPr>
      <w:rPr>
        <w:rFonts w:ascii="Times New Roman" w:eastAsia="№Е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16BB"/>
    <w:multiLevelType w:val="hybridMultilevel"/>
    <w:tmpl w:val="50A8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B5437"/>
    <w:multiLevelType w:val="hybridMultilevel"/>
    <w:tmpl w:val="91FE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F8B"/>
    <w:multiLevelType w:val="hybridMultilevel"/>
    <w:tmpl w:val="F95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77235"/>
    <w:multiLevelType w:val="hybridMultilevel"/>
    <w:tmpl w:val="B20E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E068C"/>
    <w:multiLevelType w:val="hybridMultilevel"/>
    <w:tmpl w:val="020A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76EA7"/>
    <w:multiLevelType w:val="hybridMultilevel"/>
    <w:tmpl w:val="2F2C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92A90"/>
    <w:multiLevelType w:val="hybridMultilevel"/>
    <w:tmpl w:val="6D5A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86631"/>
    <w:multiLevelType w:val="hybridMultilevel"/>
    <w:tmpl w:val="B614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20"/>
  </w:num>
  <w:num w:numId="14">
    <w:abstractNumId w:val="17"/>
  </w:num>
  <w:num w:numId="15">
    <w:abstractNumId w:val="10"/>
  </w:num>
  <w:num w:numId="16">
    <w:abstractNumId w:val="8"/>
  </w:num>
  <w:num w:numId="17">
    <w:abstractNumId w:val="6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C45"/>
    <w:rsid w:val="00042FCC"/>
    <w:rsid w:val="000620F6"/>
    <w:rsid w:val="000647C8"/>
    <w:rsid w:val="0008491B"/>
    <w:rsid w:val="000C239F"/>
    <w:rsid w:val="000F1C79"/>
    <w:rsid w:val="00125619"/>
    <w:rsid w:val="001341B2"/>
    <w:rsid w:val="00137543"/>
    <w:rsid w:val="00156EF6"/>
    <w:rsid w:val="00161A4E"/>
    <w:rsid w:val="0018396E"/>
    <w:rsid w:val="001A1B4B"/>
    <w:rsid w:val="00232F54"/>
    <w:rsid w:val="00296576"/>
    <w:rsid w:val="002A2683"/>
    <w:rsid w:val="002C3FCC"/>
    <w:rsid w:val="002D6DE5"/>
    <w:rsid w:val="002E3EE0"/>
    <w:rsid w:val="002E7C45"/>
    <w:rsid w:val="00311478"/>
    <w:rsid w:val="00320CB9"/>
    <w:rsid w:val="00336F71"/>
    <w:rsid w:val="00346A07"/>
    <w:rsid w:val="0035258E"/>
    <w:rsid w:val="00377C7C"/>
    <w:rsid w:val="00383588"/>
    <w:rsid w:val="00393FFC"/>
    <w:rsid w:val="00430144"/>
    <w:rsid w:val="00474582"/>
    <w:rsid w:val="004B1057"/>
    <w:rsid w:val="004B47A7"/>
    <w:rsid w:val="004B632E"/>
    <w:rsid w:val="004C0011"/>
    <w:rsid w:val="004D6E70"/>
    <w:rsid w:val="004E5F8E"/>
    <w:rsid w:val="00516C7E"/>
    <w:rsid w:val="00516CF4"/>
    <w:rsid w:val="00521739"/>
    <w:rsid w:val="005425F3"/>
    <w:rsid w:val="00551310"/>
    <w:rsid w:val="005732AD"/>
    <w:rsid w:val="005761EF"/>
    <w:rsid w:val="00580DDA"/>
    <w:rsid w:val="00593D5E"/>
    <w:rsid w:val="00595F53"/>
    <w:rsid w:val="0063248D"/>
    <w:rsid w:val="006C0353"/>
    <w:rsid w:val="00706E3D"/>
    <w:rsid w:val="00715BE9"/>
    <w:rsid w:val="00737495"/>
    <w:rsid w:val="00791168"/>
    <w:rsid w:val="007D6EA2"/>
    <w:rsid w:val="008460D1"/>
    <w:rsid w:val="00863C1E"/>
    <w:rsid w:val="00863EB0"/>
    <w:rsid w:val="008703E0"/>
    <w:rsid w:val="008873E2"/>
    <w:rsid w:val="00893F6C"/>
    <w:rsid w:val="008A27BB"/>
    <w:rsid w:val="00936700"/>
    <w:rsid w:val="00953C98"/>
    <w:rsid w:val="00963DAD"/>
    <w:rsid w:val="00972F70"/>
    <w:rsid w:val="00983E85"/>
    <w:rsid w:val="00987630"/>
    <w:rsid w:val="009B6BFE"/>
    <w:rsid w:val="009E66CA"/>
    <w:rsid w:val="00A874B9"/>
    <w:rsid w:val="00AB4010"/>
    <w:rsid w:val="00AD07A0"/>
    <w:rsid w:val="00AD17FC"/>
    <w:rsid w:val="00AF5D81"/>
    <w:rsid w:val="00B40F36"/>
    <w:rsid w:val="00B441BB"/>
    <w:rsid w:val="00B4791C"/>
    <w:rsid w:val="00B5271D"/>
    <w:rsid w:val="00B557D1"/>
    <w:rsid w:val="00B62A0A"/>
    <w:rsid w:val="00B71F09"/>
    <w:rsid w:val="00BA362E"/>
    <w:rsid w:val="00BE12D6"/>
    <w:rsid w:val="00C30B51"/>
    <w:rsid w:val="00C34263"/>
    <w:rsid w:val="00C646CD"/>
    <w:rsid w:val="00CB40C3"/>
    <w:rsid w:val="00CD5B87"/>
    <w:rsid w:val="00D049C6"/>
    <w:rsid w:val="00D511F3"/>
    <w:rsid w:val="00D93E4D"/>
    <w:rsid w:val="00DA05F3"/>
    <w:rsid w:val="00DE050B"/>
    <w:rsid w:val="00E17F6D"/>
    <w:rsid w:val="00E64A6D"/>
    <w:rsid w:val="00E737E6"/>
    <w:rsid w:val="00E848CB"/>
    <w:rsid w:val="00EF6288"/>
    <w:rsid w:val="00F03842"/>
    <w:rsid w:val="00F06005"/>
    <w:rsid w:val="00F14935"/>
    <w:rsid w:val="00F45EFB"/>
    <w:rsid w:val="00F51FEA"/>
    <w:rsid w:val="00F9722C"/>
    <w:rsid w:val="00FA35B4"/>
    <w:rsid w:val="00FD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9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5258E"/>
    <w:pPr>
      <w:widowControl w:val="0"/>
      <w:autoSpaceDE w:val="0"/>
      <w:autoSpaceDN w:val="0"/>
      <w:spacing w:line="321" w:lineRule="exact"/>
      <w:ind w:left="665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4D6E70"/>
    <w:pPr>
      <w:widowControl w:val="0"/>
      <w:autoSpaceDE w:val="0"/>
      <w:autoSpaceDN w:val="0"/>
      <w:spacing w:line="296" w:lineRule="exact"/>
      <w:ind w:left="1413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3C98"/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35258E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35258E"/>
    <w:rPr>
      <w:rFonts w:ascii="Calibri" w:eastAsia="Times New Roman" w:hAnsi="Calibri" w:cs="Times New Roman"/>
      <w:lang w:eastAsia="ru-RU"/>
    </w:rPr>
  </w:style>
  <w:style w:type="character" w:customStyle="1" w:styleId="CharAttribute3">
    <w:name w:val="CharAttribute3"/>
    <w:rsid w:val="0035258E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5258E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35258E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5258E"/>
    <w:pPr>
      <w:ind w:left="108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5258E"/>
    <w:rPr>
      <w:rFonts w:ascii="Times New Roman" w:eastAsia="Times New Roman"/>
      <w:i/>
      <w:sz w:val="22"/>
    </w:rPr>
  </w:style>
  <w:style w:type="character" w:customStyle="1" w:styleId="10">
    <w:name w:val="Заголовок 1 Знак"/>
    <w:basedOn w:val="a0"/>
    <w:link w:val="1"/>
    <w:uiPriority w:val="9"/>
    <w:rsid w:val="0035258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35258E"/>
    <w:pPr>
      <w:widowControl w:val="0"/>
      <w:autoSpaceDE w:val="0"/>
      <w:autoSpaceDN w:val="0"/>
      <w:ind w:left="173" w:firstLine="566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5258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936700"/>
    <w:pPr>
      <w:widowControl w:val="0"/>
      <w:autoSpaceDE w:val="0"/>
      <w:autoSpaceDN w:val="0"/>
      <w:ind w:left="173" w:firstLine="566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4D6E70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D6E7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4D6E70"/>
    <w:pPr>
      <w:widowControl w:val="0"/>
      <w:autoSpaceDE w:val="0"/>
      <w:autoSpaceDN w:val="0"/>
      <w:spacing w:before="86"/>
      <w:ind w:left="3285" w:right="282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D6E7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D6E70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4D6E7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6E7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D6E7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6E7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47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F1C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1C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F59F-CFD9-4247-9B42-B84E6928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8765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2021-09-30T09:38:00Z</cp:lastPrinted>
  <dcterms:created xsi:type="dcterms:W3CDTF">2021-06-19T09:35:00Z</dcterms:created>
  <dcterms:modified xsi:type="dcterms:W3CDTF">2021-11-09T10:00:00Z</dcterms:modified>
</cp:coreProperties>
</file>